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B085A" w14:textId="77777777" w:rsidR="00AD0D89" w:rsidRDefault="00000000">
      <w:pPr>
        <w:pStyle w:val="Ttulo1"/>
        <w:jc w:val="center"/>
        <w:rPr>
          <w:rFonts w:ascii="Times New Roman" w:eastAsia="Times New Roman" w:hAnsi="Times New Roman" w:cs="Times New Roman"/>
          <w:b/>
          <w:sz w:val="24"/>
          <w:szCs w:val="24"/>
        </w:rPr>
      </w:pPr>
      <w:bookmarkStart w:id="0" w:name="_heading=h.b93m76nacscq" w:colFirst="0" w:colLast="0"/>
      <w:bookmarkEnd w:id="0"/>
      <w:r>
        <w:rPr>
          <w:rFonts w:ascii="Times New Roman" w:eastAsia="Times New Roman" w:hAnsi="Times New Roman" w:cs="Times New Roman"/>
          <w:b/>
          <w:sz w:val="24"/>
          <w:szCs w:val="24"/>
        </w:rPr>
        <w:t>Estatuto Social do Centro Integrado de Inteligência Artificial do Distrito Federal (CIIA/DF)</w:t>
      </w:r>
    </w:p>
    <w:p w14:paraId="502C23A2" w14:textId="77777777" w:rsidR="00AD0D89" w:rsidRDefault="00AD0D89">
      <w:pPr>
        <w:pBdr>
          <w:top w:val="nil"/>
          <w:left w:val="nil"/>
          <w:bottom w:val="nil"/>
          <w:right w:val="nil"/>
          <w:between w:val="nil"/>
        </w:pBdr>
        <w:spacing w:line="276" w:lineRule="auto"/>
        <w:jc w:val="both"/>
        <w:rPr>
          <w:b/>
          <w:color w:val="000000"/>
        </w:rPr>
      </w:pPr>
    </w:p>
    <w:p w14:paraId="0C3DBE27" w14:textId="3AF9CF48" w:rsidR="00AD0D89" w:rsidRDefault="00000000" w:rsidP="00032777">
      <w:pPr>
        <w:pStyle w:val="Ttulo2"/>
        <w:jc w:val="center"/>
        <w:rPr>
          <w:rFonts w:ascii="Times New Roman" w:eastAsia="Times New Roman" w:hAnsi="Times New Roman" w:cs="Times New Roman"/>
          <w:b/>
          <w:sz w:val="24"/>
          <w:szCs w:val="24"/>
        </w:rPr>
      </w:pPr>
      <w:bookmarkStart w:id="1" w:name="_heading=h.vegk972icarm" w:colFirst="0" w:colLast="0"/>
      <w:bookmarkEnd w:id="1"/>
      <w:r>
        <w:rPr>
          <w:rFonts w:ascii="Times New Roman" w:eastAsia="Times New Roman" w:hAnsi="Times New Roman" w:cs="Times New Roman"/>
          <w:b/>
          <w:sz w:val="24"/>
          <w:szCs w:val="24"/>
        </w:rPr>
        <w:t>CAPÍTULO I - DA DENOMINAÇÃO, NATUREZA, SEDE E FINS</w:t>
      </w:r>
      <w:bookmarkStart w:id="2" w:name="_heading=h.c78o12ez6ynh" w:colFirst="0" w:colLast="0"/>
      <w:bookmarkEnd w:id="2"/>
      <w:r>
        <w:rPr>
          <w:rFonts w:ascii="Times New Roman" w:eastAsia="Times New Roman" w:hAnsi="Times New Roman" w:cs="Times New Roman"/>
          <w:b/>
          <w:sz w:val="24"/>
          <w:szCs w:val="24"/>
        </w:rPr>
        <w:t>Artigo 1º</w:t>
      </w:r>
    </w:p>
    <w:p w14:paraId="37B49E3C" w14:textId="77777777" w:rsidR="00AD0D89" w:rsidRDefault="00000000">
      <w:pPr>
        <w:pBdr>
          <w:top w:val="nil"/>
          <w:left w:val="nil"/>
          <w:bottom w:val="nil"/>
          <w:right w:val="nil"/>
          <w:between w:val="nil"/>
        </w:pBdr>
        <w:spacing w:line="276" w:lineRule="auto"/>
        <w:jc w:val="both"/>
        <w:rPr>
          <w:color w:val="000000"/>
        </w:rPr>
      </w:pPr>
      <w:r>
        <w:rPr>
          <w:color w:val="000000"/>
        </w:rPr>
        <w:t>O Centro Integrado de Inteligência Artificial do Distrito Federal (CIIA/DF), doravante denominado simplesmente "Centro", é uma associação civil de direito privado, sem fins lucrativos, qualificada como "Instituição Científica, Tecnológica e de Inovação (ICT) nos termos da Lei nº 10.973, de 2004", com prazo de duração indeterminado, regida por este Estatuto e pela legislação aplicável.</w:t>
      </w:r>
    </w:p>
    <w:p w14:paraId="272722E3" w14:textId="77777777" w:rsidR="00AD0D89" w:rsidRDefault="00000000">
      <w:pPr>
        <w:pBdr>
          <w:top w:val="nil"/>
          <w:left w:val="nil"/>
          <w:bottom w:val="nil"/>
          <w:right w:val="nil"/>
          <w:between w:val="nil"/>
        </w:pBdr>
        <w:spacing w:line="276" w:lineRule="auto"/>
        <w:jc w:val="both"/>
        <w:rPr>
          <w:color w:val="000000"/>
        </w:rPr>
      </w:pPr>
      <w:r>
        <w:rPr>
          <w:color w:val="000000"/>
        </w:rPr>
        <w:t>Parágrafo único. O CIIA/DF é a continuidade institucional das atividades desenvolvidas há mais de oito anos por seus fundadores na coordenação e execução de iniciativas técnicas e científicas no campo da inteligência artificial para assegurar a preservação e a consolidação da expertise acumulada.</w:t>
      </w:r>
    </w:p>
    <w:p w14:paraId="3F254B2E" w14:textId="77777777" w:rsidR="00AD0D89" w:rsidRDefault="00000000">
      <w:pPr>
        <w:pStyle w:val="Ttulo3"/>
        <w:jc w:val="both"/>
        <w:rPr>
          <w:rFonts w:ascii="Times New Roman" w:eastAsia="Times New Roman" w:hAnsi="Times New Roman" w:cs="Times New Roman"/>
          <w:b/>
          <w:sz w:val="24"/>
          <w:szCs w:val="24"/>
        </w:rPr>
      </w:pPr>
      <w:bookmarkStart w:id="3" w:name="_heading=h.5pw859la3n2e" w:colFirst="0" w:colLast="0"/>
      <w:bookmarkEnd w:id="3"/>
      <w:r>
        <w:rPr>
          <w:rFonts w:ascii="Times New Roman" w:eastAsia="Times New Roman" w:hAnsi="Times New Roman" w:cs="Times New Roman"/>
          <w:b/>
          <w:sz w:val="24"/>
          <w:szCs w:val="24"/>
        </w:rPr>
        <w:t>Artigo 2º</w:t>
      </w:r>
    </w:p>
    <w:p w14:paraId="14C1F011" w14:textId="3616E197" w:rsidR="00AD0D89" w:rsidRDefault="00000000">
      <w:pPr>
        <w:pBdr>
          <w:top w:val="nil"/>
          <w:left w:val="nil"/>
          <w:bottom w:val="nil"/>
          <w:right w:val="nil"/>
          <w:between w:val="nil"/>
        </w:pBdr>
        <w:spacing w:line="276" w:lineRule="auto"/>
        <w:jc w:val="both"/>
        <w:rPr>
          <w:color w:val="000000"/>
        </w:rPr>
      </w:pPr>
      <w:r>
        <w:rPr>
          <w:color w:val="000000"/>
        </w:rPr>
        <w:t xml:space="preserve">O Centro tem sede e foro </w:t>
      </w:r>
      <w:r w:rsidR="0046046A">
        <w:rPr>
          <w:color w:val="000000"/>
        </w:rPr>
        <w:t xml:space="preserve">na ala sul do Centro de Convenções </w:t>
      </w:r>
      <w:proofErr w:type="spellStart"/>
      <w:r w:rsidR="0046046A">
        <w:rPr>
          <w:color w:val="000000"/>
        </w:rPr>
        <w:t>Ulysses</w:t>
      </w:r>
      <w:proofErr w:type="spellEnd"/>
      <w:r w:rsidR="0046046A">
        <w:rPr>
          <w:color w:val="000000"/>
        </w:rPr>
        <w:t xml:space="preserve"> Guimarães</w:t>
      </w:r>
      <w:r>
        <w:rPr>
          <w:color w:val="000000"/>
        </w:rPr>
        <w:t>, Brasília, Distrito Federal, podendo estabelecer unidades operacionais ou filiais em outros locais do Distrito Federal ou fora dele, mediante deliberação do Conselho de Administração.</w:t>
      </w:r>
    </w:p>
    <w:p w14:paraId="6F23732C" w14:textId="77777777" w:rsidR="00AD0D89" w:rsidRDefault="00AD0D89">
      <w:pPr>
        <w:widowControl w:val="0"/>
        <w:pBdr>
          <w:top w:val="nil"/>
          <w:left w:val="nil"/>
          <w:bottom w:val="nil"/>
          <w:right w:val="nil"/>
          <w:between w:val="nil"/>
        </w:pBdr>
        <w:spacing w:line="276" w:lineRule="auto"/>
        <w:jc w:val="both"/>
        <w:rPr>
          <w:color w:val="000000"/>
        </w:rPr>
      </w:pPr>
    </w:p>
    <w:p w14:paraId="119BF2EF" w14:textId="77777777" w:rsidR="00AD0D89" w:rsidRDefault="00000000">
      <w:pPr>
        <w:pStyle w:val="Ttulo3"/>
        <w:jc w:val="both"/>
        <w:rPr>
          <w:rFonts w:ascii="Times New Roman" w:eastAsia="Times New Roman" w:hAnsi="Times New Roman" w:cs="Times New Roman"/>
          <w:b/>
          <w:sz w:val="24"/>
          <w:szCs w:val="24"/>
        </w:rPr>
      </w:pPr>
      <w:bookmarkStart w:id="4" w:name="_heading=h.ay71z7onne9g" w:colFirst="0" w:colLast="0"/>
      <w:bookmarkEnd w:id="4"/>
      <w:r>
        <w:rPr>
          <w:rFonts w:ascii="Times New Roman" w:eastAsia="Times New Roman" w:hAnsi="Times New Roman" w:cs="Times New Roman"/>
          <w:b/>
          <w:sz w:val="24"/>
          <w:szCs w:val="24"/>
        </w:rPr>
        <w:t>Artigo 3º</w:t>
      </w:r>
    </w:p>
    <w:p w14:paraId="26C37B44" w14:textId="77777777" w:rsidR="00AD0D89" w:rsidRDefault="00000000">
      <w:pPr>
        <w:pBdr>
          <w:top w:val="nil"/>
          <w:left w:val="nil"/>
          <w:bottom w:val="nil"/>
          <w:right w:val="nil"/>
          <w:between w:val="nil"/>
        </w:pBdr>
        <w:spacing w:line="276" w:lineRule="auto"/>
        <w:jc w:val="both"/>
        <w:rPr>
          <w:color w:val="000000"/>
        </w:rPr>
      </w:pPr>
      <w:r>
        <w:rPr>
          <w:color w:val="000000"/>
        </w:rPr>
        <w:t xml:space="preserve">O Centro tem por finalidade promover a pesquisa, o desenvolvimento científico e tecnológico, a inovação, a capacitação profissional, o empreendedorismo e a criação de ambientes de inovação em inteligência artificial, com foco em áreas estratégicas de interesse público, tais quais </w:t>
      </w:r>
      <w:r>
        <w:rPr>
          <w:color w:val="000000"/>
          <w:sz w:val="22"/>
          <w:szCs w:val="22"/>
        </w:rPr>
        <w:t xml:space="preserve">Transformação digital, Governança de dados, Habitação, Saneamento, Transporte urbano, Planejamento territorial, Comunicações, Inclusão digital, Proteção do patrimônio público e cultural, Economia criativa, Reforma agrária, Agricultura familiar, Regularização fundiária, Indústria, Comércio, Serviços, Exportação, Inovação empresarial, Assistência social, Combate à fome, Inclusão social, Políticas para idosos, crianças e pessoas com deficiência, Igualdade, Educação básica, superior e Formação docente, Pesquisa educacional, Política fiscal e tributária, Orçamento, Planejamento governamental, Modernização da estrutura pública, Gestão de pessoas, Inovação em serviços, Combate ao racismo, Promoção da igualdade racial, Justiça e Segurança pública, Direitos civis, Conservação ambiental, Mudanças climáticas e Biodiversidade, Energia elétrica, Petróleo, Mineração, Transição energética, Políticas de gênero e Proteção e direitos das mulheres, Desenvolvimento pesqueiro, Sustentabilidade, Trabalho e renda (pesca), Controle orçamentário e Fundos públicos, Política portuária, Transporte aquaviário e aéreo, Políticas do SUS, Atenção básica à saúde, Medicamentos, Vigilância sanitária, Trabalho formal, Previdência, Geração de empregos, Logística, Ferrovias, Rodovias, Concessões e Infraestrutura, além de áreas transversais como Inovação tecnológica, Digitalização de serviços públicos, Políticas de combate à pobreza, Redução da desigualdade social, </w:t>
      </w:r>
      <w:r>
        <w:rPr>
          <w:color w:val="000000"/>
          <w:sz w:val="22"/>
          <w:szCs w:val="22"/>
        </w:rPr>
        <w:lastRenderedPageBreak/>
        <w:t>Planejamento logístico, Investimentos em infraestrutura e energia,</w:t>
      </w:r>
      <w:r>
        <w:rPr>
          <w:color w:val="000000"/>
        </w:rPr>
        <w:t xml:space="preserve"> observando os princípios da eficiência, transparência e responsabilidade social.</w:t>
      </w:r>
    </w:p>
    <w:p w14:paraId="345C9B46" w14:textId="77777777" w:rsidR="00AD0D89" w:rsidRDefault="00AD0D89">
      <w:pPr>
        <w:widowControl w:val="0"/>
        <w:pBdr>
          <w:top w:val="nil"/>
          <w:left w:val="nil"/>
          <w:bottom w:val="nil"/>
          <w:right w:val="nil"/>
          <w:between w:val="nil"/>
        </w:pBdr>
        <w:spacing w:line="276" w:lineRule="auto"/>
        <w:jc w:val="both"/>
        <w:rPr>
          <w:color w:val="000000"/>
        </w:rPr>
      </w:pPr>
    </w:p>
    <w:p w14:paraId="0C19D86C" w14:textId="77777777" w:rsidR="00AD0D89" w:rsidRDefault="00000000">
      <w:pPr>
        <w:pStyle w:val="Ttulo3"/>
        <w:jc w:val="both"/>
        <w:rPr>
          <w:rFonts w:ascii="Times New Roman" w:eastAsia="Times New Roman" w:hAnsi="Times New Roman" w:cs="Times New Roman"/>
          <w:b/>
          <w:sz w:val="24"/>
          <w:szCs w:val="24"/>
        </w:rPr>
      </w:pPr>
      <w:bookmarkStart w:id="5" w:name="_heading=h.687jfbob9g6x" w:colFirst="0" w:colLast="0"/>
      <w:bookmarkEnd w:id="5"/>
      <w:r>
        <w:rPr>
          <w:rFonts w:ascii="Times New Roman" w:eastAsia="Times New Roman" w:hAnsi="Times New Roman" w:cs="Times New Roman"/>
          <w:b/>
          <w:sz w:val="24"/>
          <w:szCs w:val="24"/>
        </w:rPr>
        <w:t>Artigo 4º</w:t>
      </w:r>
    </w:p>
    <w:p w14:paraId="569065E0" w14:textId="77777777" w:rsidR="00AD0D89" w:rsidRDefault="00000000">
      <w:pPr>
        <w:pBdr>
          <w:top w:val="nil"/>
          <w:left w:val="nil"/>
          <w:bottom w:val="nil"/>
          <w:right w:val="nil"/>
          <w:between w:val="nil"/>
        </w:pBdr>
        <w:spacing w:line="276" w:lineRule="auto"/>
        <w:jc w:val="both"/>
        <w:rPr>
          <w:color w:val="000000"/>
        </w:rPr>
      </w:pPr>
      <w:r>
        <w:rPr>
          <w:color w:val="000000"/>
        </w:rPr>
        <w:t>Para alcançar seus objetivos, o Centro desenvolverá as seguintes atividades, sempre com finalidade não lucrativa e interesse público:</w:t>
      </w:r>
    </w:p>
    <w:p w14:paraId="7CA11684" w14:textId="77777777" w:rsidR="00AD0D89" w:rsidRDefault="00AD0D89">
      <w:pPr>
        <w:widowControl w:val="0"/>
        <w:pBdr>
          <w:top w:val="nil"/>
          <w:left w:val="nil"/>
          <w:bottom w:val="nil"/>
          <w:right w:val="nil"/>
          <w:between w:val="nil"/>
        </w:pBdr>
        <w:spacing w:line="276" w:lineRule="auto"/>
        <w:jc w:val="both"/>
        <w:rPr>
          <w:color w:val="000000"/>
        </w:rPr>
      </w:pPr>
    </w:p>
    <w:p w14:paraId="4AE9C57B" w14:textId="77777777" w:rsidR="00AD0D89" w:rsidRDefault="00000000">
      <w:pPr>
        <w:pBdr>
          <w:top w:val="nil"/>
          <w:left w:val="nil"/>
          <w:bottom w:val="nil"/>
          <w:right w:val="nil"/>
          <w:between w:val="nil"/>
        </w:pBdr>
        <w:spacing w:line="276" w:lineRule="auto"/>
        <w:jc w:val="both"/>
        <w:rPr>
          <w:color w:val="000000"/>
        </w:rPr>
      </w:pPr>
      <w:r>
        <w:rPr>
          <w:color w:val="000000"/>
        </w:rPr>
        <w:t xml:space="preserve">a) Pesquisa, desenvolvimento e inovação (PD&amp;I) em inteligência artificial, com ênfase em soluções de alto impacto social; </w:t>
      </w:r>
    </w:p>
    <w:p w14:paraId="0549DF85" w14:textId="77777777" w:rsidR="00AD0D89" w:rsidRDefault="00000000">
      <w:pPr>
        <w:pBdr>
          <w:top w:val="nil"/>
          <w:left w:val="nil"/>
          <w:bottom w:val="nil"/>
          <w:right w:val="nil"/>
          <w:between w:val="nil"/>
        </w:pBdr>
        <w:spacing w:line="276" w:lineRule="auto"/>
        <w:jc w:val="both"/>
        <w:rPr>
          <w:color w:val="000000"/>
        </w:rPr>
      </w:pPr>
      <w:r>
        <w:rPr>
          <w:color w:val="000000"/>
        </w:rPr>
        <w:t xml:space="preserve">b) Capacitação e formação profissional por meio de cursos, workshops, programas de residência tecnológica e outras modalidades educacionais; </w:t>
      </w:r>
    </w:p>
    <w:p w14:paraId="7E10B101" w14:textId="77777777" w:rsidR="00AD0D89" w:rsidRDefault="00000000">
      <w:pPr>
        <w:pBdr>
          <w:top w:val="nil"/>
          <w:left w:val="nil"/>
          <w:bottom w:val="nil"/>
          <w:right w:val="nil"/>
          <w:between w:val="nil"/>
        </w:pBdr>
        <w:spacing w:line="276" w:lineRule="auto"/>
        <w:jc w:val="both"/>
        <w:rPr>
          <w:color w:val="000000"/>
        </w:rPr>
      </w:pPr>
      <w:r>
        <w:rPr>
          <w:color w:val="000000"/>
        </w:rPr>
        <w:t xml:space="preserve">c) Apoio ao empreendedorismo por meio de incubadoras, aceleradoras de startups e programas de fomento à inovação; </w:t>
      </w:r>
    </w:p>
    <w:p w14:paraId="61635C56" w14:textId="77777777" w:rsidR="00AD0D89" w:rsidRDefault="00000000">
      <w:pPr>
        <w:pBdr>
          <w:top w:val="nil"/>
          <w:left w:val="nil"/>
          <w:bottom w:val="nil"/>
          <w:right w:val="nil"/>
          <w:between w:val="nil"/>
        </w:pBdr>
        <w:spacing w:line="276" w:lineRule="auto"/>
        <w:jc w:val="both"/>
        <w:rPr>
          <w:color w:val="000000"/>
        </w:rPr>
      </w:pPr>
      <w:r>
        <w:rPr>
          <w:color w:val="000000"/>
        </w:rPr>
        <w:t xml:space="preserve">d) Desenvolvimento de aplicações de inteligência artificial para o serviço público e privado, priorizando soluções de interesse coletivo; </w:t>
      </w:r>
    </w:p>
    <w:p w14:paraId="3BDA3B84" w14:textId="77777777" w:rsidR="00AD0D89" w:rsidRDefault="00000000">
      <w:pPr>
        <w:pBdr>
          <w:top w:val="nil"/>
          <w:left w:val="nil"/>
          <w:bottom w:val="nil"/>
          <w:right w:val="nil"/>
          <w:between w:val="nil"/>
        </w:pBdr>
        <w:spacing w:line="276" w:lineRule="auto"/>
        <w:jc w:val="both"/>
        <w:rPr>
          <w:color w:val="000000"/>
        </w:rPr>
      </w:pPr>
      <w:r>
        <w:rPr>
          <w:color w:val="000000"/>
        </w:rPr>
        <w:t xml:space="preserve">e) Estabelecimento de parcerias estratégicas com o setor público, privado, acadêmico e organizações da sociedade civil; </w:t>
      </w:r>
    </w:p>
    <w:p w14:paraId="3E29FC7D" w14:textId="77777777" w:rsidR="00AD0D89" w:rsidRDefault="00000000">
      <w:pPr>
        <w:pBdr>
          <w:top w:val="nil"/>
          <w:left w:val="nil"/>
          <w:bottom w:val="nil"/>
          <w:right w:val="nil"/>
          <w:between w:val="nil"/>
        </w:pBdr>
        <w:spacing w:line="276" w:lineRule="auto"/>
        <w:jc w:val="both"/>
        <w:rPr>
          <w:color w:val="000000"/>
        </w:rPr>
      </w:pPr>
      <w:r>
        <w:rPr>
          <w:color w:val="000000"/>
        </w:rPr>
        <w:t xml:space="preserve">f) Promoção da adoção ética e responsável da inteligência artificial, respeitando princípios de transparência, justiça, proteção de dados e direitos fundamentais; </w:t>
      </w:r>
    </w:p>
    <w:p w14:paraId="6BC81077" w14:textId="77777777" w:rsidR="00AD0D89" w:rsidRDefault="00000000">
      <w:pPr>
        <w:pBdr>
          <w:top w:val="nil"/>
          <w:left w:val="nil"/>
          <w:bottom w:val="nil"/>
          <w:right w:val="nil"/>
          <w:between w:val="nil"/>
        </w:pBdr>
        <w:spacing w:line="276" w:lineRule="auto"/>
        <w:jc w:val="both"/>
        <w:rPr>
          <w:color w:val="000000"/>
        </w:rPr>
      </w:pPr>
      <w:r>
        <w:rPr>
          <w:color w:val="000000"/>
        </w:rPr>
        <w:t xml:space="preserve">g) Prestação de serviços técnicos especializados e consultorias em inteligência artificial para entidades públicas e privadas; </w:t>
      </w:r>
    </w:p>
    <w:p w14:paraId="752C82E3" w14:textId="77777777" w:rsidR="00AD0D89" w:rsidRDefault="00000000">
      <w:pPr>
        <w:pBdr>
          <w:top w:val="nil"/>
          <w:left w:val="nil"/>
          <w:bottom w:val="nil"/>
          <w:right w:val="nil"/>
          <w:between w:val="nil"/>
        </w:pBdr>
        <w:spacing w:line="276" w:lineRule="auto"/>
        <w:jc w:val="both"/>
        <w:rPr>
          <w:color w:val="000000"/>
        </w:rPr>
      </w:pPr>
      <w:r>
        <w:rPr>
          <w:color w:val="000000"/>
        </w:rPr>
        <w:t xml:space="preserve">h) Licenciamento de tecnologias e transferência de conhecimento desenvolvido pela entidade; </w:t>
      </w:r>
    </w:p>
    <w:p w14:paraId="47A640C4" w14:textId="77777777" w:rsidR="00AD0D89" w:rsidRDefault="00000000">
      <w:pPr>
        <w:pBdr>
          <w:top w:val="nil"/>
          <w:left w:val="nil"/>
          <w:bottom w:val="nil"/>
          <w:right w:val="nil"/>
          <w:between w:val="nil"/>
        </w:pBdr>
        <w:spacing w:line="276" w:lineRule="auto"/>
        <w:jc w:val="both"/>
        <w:rPr>
          <w:color w:val="000000"/>
        </w:rPr>
      </w:pPr>
      <w:r>
        <w:rPr>
          <w:color w:val="000000"/>
        </w:rPr>
        <w:t>i) Realização de eventos científicos, publicações técnicas e outras atividades de disseminação do conhecimento.</w:t>
      </w:r>
    </w:p>
    <w:p w14:paraId="500F743F" w14:textId="77777777" w:rsidR="00AD0D89" w:rsidRDefault="00AD0D89">
      <w:pPr>
        <w:widowControl w:val="0"/>
        <w:pBdr>
          <w:top w:val="nil"/>
          <w:left w:val="nil"/>
          <w:bottom w:val="nil"/>
          <w:right w:val="nil"/>
          <w:between w:val="nil"/>
        </w:pBdr>
        <w:spacing w:line="276" w:lineRule="auto"/>
        <w:jc w:val="both"/>
        <w:rPr>
          <w:color w:val="000000"/>
        </w:rPr>
      </w:pPr>
    </w:p>
    <w:p w14:paraId="3D5695EF" w14:textId="77777777" w:rsidR="00AD0D89" w:rsidRDefault="00000000">
      <w:pPr>
        <w:pStyle w:val="Ttulo3"/>
        <w:jc w:val="both"/>
        <w:rPr>
          <w:rFonts w:ascii="Times New Roman" w:eastAsia="Times New Roman" w:hAnsi="Times New Roman" w:cs="Times New Roman"/>
          <w:b/>
          <w:sz w:val="24"/>
          <w:szCs w:val="24"/>
        </w:rPr>
      </w:pPr>
      <w:bookmarkStart w:id="6" w:name="_heading=h.fqfab4x7a3mj" w:colFirst="0" w:colLast="0"/>
      <w:bookmarkEnd w:id="6"/>
      <w:r>
        <w:rPr>
          <w:rFonts w:ascii="Times New Roman" w:eastAsia="Times New Roman" w:hAnsi="Times New Roman" w:cs="Times New Roman"/>
          <w:b/>
          <w:sz w:val="24"/>
          <w:szCs w:val="24"/>
        </w:rPr>
        <w:t>Artigo 5º</w:t>
      </w:r>
    </w:p>
    <w:p w14:paraId="3DC2C811" w14:textId="77777777" w:rsidR="00AD0D89" w:rsidRDefault="00000000">
      <w:pPr>
        <w:pBdr>
          <w:top w:val="nil"/>
          <w:left w:val="nil"/>
          <w:bottom w:val="nil"/>
          <w:right w:val="nil"/>
          <w:between w:val="nil"/>
        </w:pBdr>
        <w:spacing w:line="276" w:lineRule="auto"/>
        <w:jc w:val="both"/>
        <w:rPr>
          <w:color w:val="000000"/>
        </w:rPr>
      </w:pPr>
      <w:r>
        <w:rPr>
          <w:color w:val="000000"/>
        </w:rPr>
        <w:t>No desenvolvimento de suas atividades, o Centro observará rigorosamente os princípios da legalidade, impessoalidade, moralidade, publicidade, economicidade e eficiência, bem como a conformidade com a Lei Geral de Proteção de Dados (Lei nº 13.709, de 2018), a Lei de Acesso à Informação (Lei nº 12.527, de 2011 e Lei Distrital nº 4.990, de 2012) e demais regulamentações aplicáveis, especialmente no que tange à privacidade, segurança de dados, ética em inteligência artificial e transparência na gestão pública.</w:t>
      </w:r>
    </w:p>
    <w:p w14:paraId="0AE937C6" w14:textId="77777777" w:rsidR="00AD0D89" w:rsidRDefault="00000000">
      <w:pPr>
        <w:pStyle w:val="Ttulo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II - DOS OBJETIVOS ESPECÍFICOS</w:t>
      </w:r>
    </w:p>
    <w:p w14:paraId="300D54A3" w14:textId="77777777" w:rsidR="00AD0D89" w:rsidRDefault="00000000">
      <w:pPr>
        <w:pStyle w:val="Ttulo3"/>
        <w:rPr>
          <w:rFonts w:ascii="Times New Roman" w:eastAsia="Times New Roman" w:hAnsi="Times New Roman" w:cs="Times New Roman"/>
          <w:b/>
          <w:sz w:val="24"/>
          <w:szCs w:val="24"/>
        </w:rPr>
      </w:pPr>
      <w:bookmarkStart w:id="7" w:name="_heading=h.r16w4s7kgrhe" w:colFirst="0" w:colLast="0"/>
      <w:bookmarkEnd w:id="7"/>
      <w:r>
        <w:rPr>
          <w:rFonts w:ascii="Times New Roman" w:eastAsia="Times New Roman" w:hAnsi="Times New Roman" w:cs="Times New Roman"/>
          <w:b/>
          <w:sz w:val="24"/>
          <w:szCs w:val="24"/>
        </w:rPr>
        <w:t>Artigo 6º</w:t>
      </w:r>
    </w:p>
    <w:p w14:paraId="0A74C36A" w14:textId="77777777" w:rsidR="00AD0D89" w:rsidRDefault="00000000">
      <w:pPr>
        <w:pBdr>
          <w:top w:val="nil"/>
          <w:left w:val="nil"/>
          <w:bottom w:val="nil"/>
          <w:right w:val="nil"/>
          <w:between w:val="nil"/>
        </w:pBdr>
        <w:spacing w:line="276" w:lineRule="auto"/>
        <w:jc w:val="both"/>
        <w:rPr>
          <w:color w:val="000000"/>
        </w:rPr>
      </w:pPr>
      <w:r>
        <w:rPr>
          <w:color w:val="000000"/>
        </w:rPr>
        <w:t>São objetivos específicos do Centro:</w:t>
      </w:r>
    </w:p>
    <w:p w14:paraId="3C7976F3" w14:textId="77777777" w:rsidR="00AD0D89" w:rsidRDefault="00AD0D89">
      <w:pPr>
        <w:widowControl w:val="0"/>
        <w:pBdr>
          <w:top w:val="nil"/>
          <w:left w:val="nil"/>
          <w:bottom w:val="nil"/>
          <w:right w:val="nil"/>
          <w:between w:val="nil"/>
        </w:pBdr>
        <w:spacing w:line="276" w:lineRule="auto"/>
        <w:jc w:val="both"/>
        <w:rPr>
          <w:color w:val="000000"/>
        </w:rPr>
      </w:pPr>
    </w:p>
    <w:p w14:paraId="1AD52005"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 xml:space="preserve">a) Criar e operar laboratórios de inteligência artificial equipados com infraestrutura de computação de alto desempenho; </w:t>
      </w:r>
    </w:p>
    <w:p w14:paraId="7D3A2E30" w14:textId="77777777" w:rsidR="00AD0D89" w:rsidRDefault="00000000">
      <w:pPr>
        <w:pBdr>
          <w:top w:val="nil"/>
          <w:left w:val="nil"/>
          <w:bottom w:val="nil"/>
          <w:right w:val="nil"/>
          <w:between w:val="nil"/>
        </w:pBdr>
        <w:spacing w:line="276" w:lineRule="auto"/>
        <w:jc w:val="both"/>
        <w:rPr>
          <w:color w:val="000000"/>
        </w:rPr>
      </w:pPr>
      <w:r>
        <w:rPr>
          <w:color w:val="000000"/>
        </w:rPr>
        <w:t xml:space="preserve">b) Desenvolver e implementar modelos inovadores de gestão, empreendedorismo e capacitação em inteligência artificial; </w:t>
      </w:r>
    </w:p>
    <w:p w14:paraId="3C0AE77E" w14:textId="77777777" w:rsidR="00AD0D89" w:rsidRDefault="00000000">
      <w:pPr>
        <w:pBdr>
          <w:top w:val="nil"/>
          <w:left w:val="nil"/>
          <w:bottom w:val="nil"/>
          <w:right w:val="nil"/>
          <w:between w:val="nil"/>
        </w:pBdr>
        <w:spacing w:line="276" w:lineRule="auto"/>
        <w:jc w:val="both"/>
        <w:rPr>
          <w:color w:val="000000"/>
        </w:rPr>
      </w:pPr>
      <w:r>
        <w:rPr>
          <w:color w:val="000000"/>
        </w:rPr>
        <w:t xml:space="preserve">c) Fomentar a pesquisa, desenvolvimento e inovação por meio de editais, chamadas públicas e programas de fomento; </w:t>
      </w:r>
    </w:p>
    <w:p w14:paraId="095F9096" w14:textId="77777777" w:rsidR="00AD0D89" w:rsidRDefault="00000000">
      <w:pPr>
        <w:pBdr>
          <w:top w:val="nil"/>
          <w:left w:val="nil"/>
          <w:bottom w:val="nil"/>
          <w:right w:val="nil"/>
          <w:between w:val="nil"/>
        </w:pBdr>
        <w:spacing w:line="276" w:lineRule="auto"/>
        <w:jc w:val="both"/>
        <w:rPr>
          <w:color w:val="000000"/>
        </w:rPr>
      </w:pPr>
      <w:r>
        <w:rPr>
          <w:color w:val="000000"/>
        </w:rPr>
        <w:t xml:space="preserve">d) Desenvolver aplicações de inteligência artificial para as áreas de educação, saúde, segurança pública e outros setores estratégicos; </w:t>
      </w:r>
    </w:p>
    <w:p w14:paraId="323A8CBB" w14:textId="77777777" w:rsidR="00AD0D89" w:rsidRDefault="00000000">
      <w:pPr>
        <w:pBdr>
          <w:top w:val="nil"/>
          <w:left w:val="nil"/>
          <w:bottom w:val="nil"/>
          <w:right w:val="nil"/>
          <w:between w:val="nil"/>
        </w:pBdr>
        <w:spacing w:line="276" w:lineRule="auto"/>
        <w:jc w:val="both"/>
        <w:rPr>
          <w:color w:val="000000"/>
        </w:rPr>
      </w:pPr>
      <w:r>
        <w:rPr>
          <w:color w:val="000000"/>
        </w:rPr>
        <w:t xml:space="preserve">e) Promover a formação de recursos humanos altamente qualificados em inteligência artificial, por meio de programas de capacitação voltados para gestores públicos, pesquisadores, desenvolvedores e empreendedores; </w:t>
      </w:r>
    </w:p>
    <w:p w14:paraId="0B35AB4B" w14:textId="77777777" w:rsidR="00AD0D89" w:rsidRDefault="00000000">
      <w:pPr>
        <w:pBdr>
          <w:top w:val="nil"/>
          <w:left w:val="nil"/>
          <w:bottom w:val="nil"/>
          <w:right w:val="nil"/>
          <w:between w:val="nil"/>
        </w:pBdr>
        <w:spacing w:line="276" w:lineRule="auto"/>
        <w:jc w:val="both"/>
        <w:rPr>
          <w:color w:val="000000"/>
        </w:rPr>
      </w:pPr>
      <w:r>
        <w:rPr>
          <w:color w:val="000000"/>
        </w:rPr>
        <w:t xml:space="preserve">f) Estabelecer e manter um ecossistema colaborativo de inovação, conectando governo, empresas, universidades e sociedade civil; </w:t>
      </w:r>
    </w:p>
    <w:p w14:paraId="24F9090E" w14:textId="77777777" w:rsidR="00AD0D89" w:rsidRDefault="00000000">
      <w:pPr>
        <w:pBdr>
          <w:top w:val="nil"/>
          <w:left w:val="nil"/>
          <w:bottom w:val="nil"/>
          <w:right w:val="nil"/>
          <w:between w:val="nil"/>
        </w:pBdr>
        <w:spacing w:line="276" w:lineRule="auto"/>
        <w:jc w:val="both"/>
        <w:rPr>
          <w:color w:val="000000"/>
        </w:rPr>
      </w:pPr>
      <w:r>
        <w:rPr>
          <w:color w:val="000000"/>
        </w:rPr>
        <w:t xml:space="preserve">g) Garantir a disseminação ampla de conhecimento por meio de publicações científicas, eventos técnicos, portal de divulgação e outras plataformas de comunicação; </w:t>
      </w:r>
    </w:p>
    <w:p w14:paraId="00DD2965" w14:textId="77777777" w:rsidR="00AD0D89" w:rsidRDefault="00000000">
      <w:pPr>
        <w:pBdr>
          <w:top w:val="nil"/>
          <w:left w:val="nil"/>
          <w:bottom w:val="nil"/>
          <w:right w:val="nil"/>
          <w:between w:val="nil"/>
        </w:pBdr>
        <w:spacing w:line="276" w:lineRule="auto"/>
        <w:jc w:val="both"/>
        <w:rPr>
          <w:color w:val="000000"/>
        </w:rPr>
      </w:pPr>
      <w:r>
        <w:rPr>
          <w:color w:val="000000"/>
        </w:rPr>
        <w:t xml:space="preserve">h) Prestar serviços especializados em inteligência artificial para entidades públicas e privadas, gerando recursos para sustentabilidade das atividades sociais; </w:t>
      </w:r>
    </w:p>
    <w:p w14:paraId="3F89A9DC" w14:textId="77777777" w:rsidR="00AD0D89" w:rsidRDefault="00000000">
      <w:pPr>
        <w:pBdr>
          <w:top w:val="nil"/>
          <w:left w:val="nil"/>
          <w:bottom w:val="nil"/>
          <w:right w:val="nil"/>
          <w:between w:val="nil"/>
        </w:pBdr>
        <w:spacing w:line="276" w:lineRule="auto"/>
        <w:jc w:val="both"/>
        <w:rPr>
          <w:color w:val="000000"/>
        </w:rPr>
      </w:pPr>
      <w:r>
        <w:rPr>
          <w:color w:val="000000"/>
        </w:rPr>
        <w:t>i) Desenvolver e licenciar tecnologias inovadoras, promovendo a transferência de conhecimento para o setor produtivo; e</w:t>
      </w:r>
    </w:p>
    <w:p w14:paraId="1F46302C" w14:textId="77777777" w:rsidR="00AD0D89" w:rsidRDefault="00000000">
      <w:pPr>
        <w:pBdr>
          <w:top w:val="nil"/>
          <w:left w:val="nil"/>
          <w:bottom w:val="nil"/>
          <w:right w:val="nil"/>
          <w:between w:val="nil"/>
        </w:pBdr>
        <w:spacing w:line="276" w:lineRule="auto"/>
        <w:jc w:val="both"/>
        <w:rPr>
          <w:color w:val="000000"/>
        </w:rPr>
      </w:pPr>
      <w:r>
        <w:rPr>
          <w:color w:val="000000"/>
        </w:rPr>
        <w:t>j) Promover a inclusão digital e democratização do acesso às tecnologias de inteligência artificial.</w:t>
      </w:r>
    </w:p>
    <w:p w14:paraId="301A7318" w14:textId="77777777" w:rsidR="00AD0D89" w:rsidRDefault="00000000">
      <w:pPr>
        <w:pStyle w:val="Ttulo3"/>
        <w:jc w:val="both"/>
        <w:rPr>
          <w:rFonts w:ascii="Times New Roman" w:eastAsia="Times New Roman" w:hAnsi="Times New Roman" w:cs="Times New Roman"/>
          <w:b/>
          <w:sz w:val="24"/>
          <w:szCs w:val="24"/>
        </w:rPr>
      </w:pPr>
      <w:bookmarkStart w:id="8" w:name="_heading=h.lak9jf4dl9nm" w:colFirst="0" w:colLast="0"/>
      <w:bookmarkEnd w:id="8"/>
      <w:r>
        <w:rPr>
          <w:rFonts w:ascii="Times New Roman" w:eastAsia="Times New Roman" w:hAnsi="Times New Roman" w:cs="Times New Roman"/>
          <w:b/>
          <w:sz w:val="24"/>
          <w:szCs w:val="24"/>
        </w:rPr>
        <w:t>Artigo 7º</w:t>
      </w:r>
    </w:p>
    <w:p w14:paraId="01BE2A47" w14:textId="77777777" w:rsidR="00AD0D89" w:rsidRDefault="00000000">
      <w:pPr>
        <w:pBdr>
          <w:top w:val="nil"/>
          <w:left w:val="nil"/>
          <w:bottom w:val="nil"/>
          <w:right w:val="nil"/>
          <w:between w:val="nil"/>
        </w:pBdr>
        <w:spacing w:line="276" w:lineRule="auto"/>
        <w:jc w:val="both"/>
        <w:rPr>
          <w:color w:val="000000"/>
        </w:rPr>
      </w:pPr>
      <w:r>
        <w:rPr>
          <w:color w:val="000000"/>
        </w:rPr>
        <w:t>O Centro será estruturado operacionalmente com as seguintes unidades:</w:t>
      </w:r>
    </w:p>
    <w:p w14:paraId="77688F00" w14:textId="77777777" w:rsidR="00AD0D89" w:rsidRDefault="00AD0D89">
      <w:pPr>
        <w:widowControl w:val="0"/>
        <w:pBdr>
          <w:top w:val="nil"/>
          <w:left w:val="nil"/>
          <w:bottom w:val="nil"/>
          <w:right w:val="nil"/>
          <w:between w:val="nil"/>
        </w:pBdr>
        <w:spacing w:line="276" w:lineRule="auto"/>
        <w:jc w:val="both"/>
        <w:rPr>
          <w:color w:val="000000"/>
        </w:rPr>
      </w:pPr>
    </w:p>
    <w:p w14:paraId="0142EF76" w14:textId="77777777" w:rsidR="00AD0D89" w:rsidRDefault="00000000">
      <w:pPr>
        <w:pBdr>
          <w:top w:val="nil"/>
          <w:left w:val="nil"/>
          <w:bottom w:val="nil"/>
          <w:right w:val="nil"/>
          <w:between w:val="nil"/>
        </w:pBdr>
        <w:spacing w:line="276" w:lineRule="auto"/>
        <w:jc w:val="both"/>
        <w:rPr>
          <w:color w:val="000000"/>
        </w:rPr>
      </w:pPr>
      <w:r>
        <w:rPr>
          <w:color w:val="000000"/>
        </w:rPr>
        <w:t xml:space="preserve">a) Laboratório Multiusuário de Inteligência Artificial (LIA), para pesquisa e desenvolvimento de tecnologias avançadas; </w:t>
      </w:r>
    </w:p>
    <w:p w14:paraId="7FE94107" w14:textId="77777777" w:rsidR="00AD0D89" w:rsidRDefault="00000000">
      <w:pPr>
        <w:pBdr>
          <w:top w:val="nil"/>
          <w:left w:val="nil"/>
          <w:bottom w:val="nil"/>
          <w:right w:val="nil"/>
          <w:between w:val="nil"/>
        </w:pBdr>
        <w:spacing w:line="276" w:lineRule="auto"/>
        <w:jc w:val="both"/>
        <w:rPr>
          <w:color w:val="000000"/>
        </w:rPr>
      </w:pPr>
      <w:r>
        <w:rPr>
          <w:color w:val="000000"/>
        </w:rPr>
        <w:t xml:space="preserve">b) Núcleos de Inteligência Artificial (NIAs), para coordenação de projetos de pesquisa, desenvolvimento e inovação; </w:t>
      </w:r>
    </w:p>
    <w:p w14:paraId="3270AE78" w14:textId="77777777" w:rsidR="00AD0D89" w:rsidRDefault="00000000">
      <w:pPr>
        <w:pBdr>
          <w:top w:val="nil"/>
          <w:left w:val="nil"/>
          <w:bottom w:val="nil"/>
          <w:right w:val="nil"/>
          <w:between w:val="nil"/>
        </w:pBdr>
        <w:spacing w:line="276" w:lineRule="auto"/>
        <w:jc w:val="both"/>
        <w:rPr>
          <w:color w:val="000000"/>
        </w:rPr>
      </w:pPr>
      <w:r>
        <w:rPr>
          <w:color w:val="000000"/>
        </w:rPr>
        <w:t>c) Incubadora e aceleradora de startups focadas em inteligência artificial e tecnologias emergentes;</w:t>
      </w:r>
    </w:p>
    <w:p w14:paraId="27E1F974" w14:textId="77777777" w:rsidR="00AD0D89" w:rsidRDefault="00000000">
      <w:pPr>
        <w:pBdr>
          <w:top w:val="nil"/>
          <w:left w:val="nil"/>
          <w:bottom w:val="nil"/>
          <w:right w:val="nil"/>
          <w:between w:val="nil"/>
        </w:pBdr>
        <w:spacing w:line="276" w:lineRule="auto"/>
        <w:jc w:val="both"/>
        <w:rPr>
          <w:color w:val="000000"/>
        </w:rPr>
      </w:pPr>
      <w:r>
        <w:rPr>
          <w:color w:val="000000"/>
        </w:rPr>
        <w:t xml:space="preserve">d) Programas de capacitação e formação profissional em diferentes modalidades; </w:t>
      </w:r>
    </w:p>
    <w:p w14:paraId="232B9209" w14:textId="77777777" w:rsidR="00AD0D89" w:rsidRDefault="00000000">
      <w:pPr>
        <w:pBdr>
          <w:top w:val="nil"/>
          <w:left w:val="nil"/>
          <w:bottom w:val="nil"/>
          <w:right w:val="nil"/>
          <w:between w:val="nil"/>
        </w:pBdr>
        <w:spacing w:line="276" w:lineRule="auto"/>
        <w:jc w:val="both"/>
        <w:rPr>
          <w:color w:val="000000"/>
        </w:rPr>
      </w:pPr>
      <w:r>
        <w:rPr>
          <w:color w:val="000000"/>
        </w:rPr>
        <w:t>e) Núcleo de Transferência de Tecnologia, responsável pelo licenciamento e comercialização de inovações; e</w:t>
      </w:r>
    </w:p>
    <w:p w14:paraId="598E3444" w14:textId="77777777" w:rsidR="00AD0D89" w:rsidRDefault="00000000">
      <w:pPr>
        <w:pBdr>
          <w:top w:val="nil"/>
          <w:left w:val="nil"/>
          <w:bottom w:val="nil"/>
          <w:right w:val="nil"/>
          <w:between w:val="nil"/>
        </w:pBdr>
        <w:spacing w:line="276" w:lineRule="auto"/>
        <w:jc w:val="both"/>
        <w:rPr>
          <w:color w:val="000000"/>
        </w:rPr>
      </w:pPr>
      <w:r>
        <w:rPr>
          <w:color w:val="000000"/>
        </w:rPr>
        <w:t>f) Núcleo de Parcerias Estratégicas, para desenvolvimento e gestão de colaborações institucionais.</w:t>
      </w:r>
    </w:p>
    <w:p w14:paraId="3F77FC1B" w14:textId="77777777" w:rsidR="00AD0D89" w:rsidRDefault="00AD0D89">
      <w:pPr>
        <w:widowControl w:val="0"/>
        <w:pBdr>
          <w:top w:val="nil"/>
          <w:left w:val="nil"/>
          <w:bottom w:val="nil"/>
          <w:right w:val="nil"/>
          <w:between w:val="nil"/>
        </w:pBdr>
        <w:spacing w:line="276" w:lineRule="auto"/>
        <w:jc w:val="both"/>
        <w:rPr>
          <w:color w:val="000000"/>
        </w:rPr>
      </w:pPr>
    </w:p>
    <w:p w14:paraId="5E995538" w14:textId="77777777" w:rsidR="00AD0D89" w:rsidRDefault="00000000">
      <w:pPr>
        <w:pStyle w:val="Ttulo2"/>
        <w:jc w:val="center"/>
        <w:rPr>
          <w:rFonts w:ascii="Times New Roman" w:eastAsia="Times New Roman" w:hAnsi="Times New Roman" w:cs="Times New Roman"/>
          <w:b/>
          <w:sz w:val="24"/>
          <w:szCs w:val="24"/>
        </w:rPr>
      </w:pPr>
      <w:bookmarkStart w:id="9" w:name="_heading=h.3kqba421xnw9" w:colFirst="0" w:colLast="0"/>
      <w:bookmarkEnd w:id="9"/>
      <w:r>
        <w:rPr>
          <w:rFonts w:ascii="Times New Roman" w:eastAsia="Times New Roman" w:hAnsi="Times New Roman" w:cs="Times New Roman"/>
          <w:b/>
          <w:sz w:val="24"/>
          <w:szCs w:val="24"/>
        </w:rPr>
        <w:t>CAPÍTULO III - DOS ASSOCIADOS</w:t>
      </w:r>
    </w:p>
    <w:p w14:paraId="3B67312B" w14:textId="77777777" w:rsidR="00AD0D89" w:rsidRDefault="00000000">
      <w:pPr>
        <w:pStyle w:val="Ttulo3"/>
        <w:jc w:val="both"/>
        <w:rPr>
          <w:rFonts w:ascii="Times New Roman" w:eastAsia="Times New Roman" w:hAnsi="Times New Roman" w:cs="Times New Roman"/>
          <w:b/>
          <w:sz w:val="24"/>
          <w:szCs w:val="24"/>
        </w:rPr>
      </w:pPr>
      <w:bookmarkStart w:id="10" w:name="_heading=h.c68a2psoeuan" w:colFirst="0" w:colLast="0"/>
      <w:bookmarkEnd w:id="10"/>
      <w:r>
        <w:rPr>
          <w:rFonts w:ascii="Times New Roman" w:eastAsia="Times New Roman" w:hAnsi="Times New Roman" w:cs="Times New Roman"/>
          <w:b/>
          <w:sz w:val="24"/>
          <w:szCs w:val="24"/>
        </w:rPr>
        <w:t>Artigo 8º</w:t>
      </w:r>
    </w:p>
    <w:p w14:paraId="00D600B6" w14:textId="77777777" w:rsidR="00AD0D89" w:rsidRDefault="00000000">
      <w:pPr>
        <w:pBdr>
          <w:top w:val="nil"/>
          <w:left w:val="nil"/>
          <w:bottom w:val="nil"/>
          <w:right w:val="nil"/>
          <w:between w:val="nil"/>
        </w:pBdr>
        <w:spacing w:line="276" w:lineRule="auto"/>
        <w:jc w:val="both"/>
        <w:rPr>
          <w:color w:val="000000"/>
        </w:rPr>
      </w:pPr>
      <w:r>
        <w:rPr>
          <w:color w:val="000000"/>
        </w:rPr>
        <w:t>O Centro é composto por associados, divididos nas seguintes categorias:</w:t>
      </w:r>
    </w:p>
    <w:p w14:paraId="2CE60189" w14:textId="77777777" w:rsidR="00AD0D89" w:rsidRDefault="00AD0D89">
      <w:pPr>
        <w:widowControl w:val="0"/>
        <w:pBdr>
          <w:top w:val="nil"/>
          <w:left w:val="nil"/>
          <w:bottom w:val="nil"/>
          <w:right w:val="nil"/>
          <w:between w:val="nil"/>
        </w:pBdr>
        <w:spacing w:line="276" w:lineRule="auto"/>
        <w:jc w:val="both"/>
        <w:rPr>
          <w:color w:val="000000"/>
        </w:rPr>
      </w:pPr>
    </w:p>
    <w:p w14:paraId="0ED5C030" w14:textId="77777777" w:rsidR="00AD0D89" w:rsidRDefault="00000000">
      <w:pPr>
        <w:pBdr>
          <w:top w:val="nil"/>
          <w:left w:val="nil"/>
          <w:bottom w:val="nil"/>
          <w:right w:val="nil"/>
          <w:between w:val="nil"/>
        </w:pBdr>
        <w:spacing w:after="160" w:line="259" w:lineRule="auto"/>
        <w:jc w:val="both"/>
        <w:rPr>
          <w:color w:val="000000"/>
        </w:rPr>
      </w:pPr>
      <w:r>
        <w:rPr>
          <w:color w:val="000000"/>
        </w:rPr>
        <w:lastRenderedPageBreak/>
        <w:t>a) Fundadores: pessoas físicas ou jurídicas que participaram da constituição do Centro, com direito a voz e voto nas Assembleias Gerais, relacionados em anexo ao ato de constituição;</w:t>
      </w:r>
    </w:p>
    <w:p w14:paraId="393AA121" w14:textId="77777777" w:rsidR="00AD0D89" w:rsidRDefault="00000000">
      <w:pPr>
        <w:pBdr>
          <w:top w:val="nil"/>
          <w:left w:val="nil"/>
          <w:bottom w:val="nil"/>
          <w:right w:val="nil"/>
          <w:between w:val="nil"/>
        </w:pBdr>
        <w:spacing w:line="276" w:lineRule="auto"/>
        <w:jc w:val="both"/>
        <w:rPr>
          <w:color w:val="000000"/>
        </w:rPr>
      </w:pPr>
      <w:r>
        <w:rPr>
          <w:color w:val="000000"/>
        </w:rPr>
        <w:t xml:space="preserve">b) Efetivos: pessoas físicas ou jurídicas admitidas na forma deste Estatuto, com direito a voz e voto nas Assembleias Gerais; </w:t>
      </w:r>
    </w:p>
    <w:p w14:paraId="19444D37" w14:textId="77777777" w:rsidR="00AD0D89" w:rsidRDefault="00000000">
      <w:pPr>
        <w:pBdr>
          <w:top w:val="nil"/>
          <w:left w:val="nil"/>
          <w:bottom w:val="nil"/>
          <w:right w:val="nil"/>
          <w:between w:val="nil"/>
        </w:pBdr>
        <w:spacing w:line="276" w:lineRule="auto"/>
        <w:jc w:val="both"/>
        <w:rPr>
          <w:color w:val="000000"/>
        </w:rPr>
      </w:pPr>
      <w:r>
        <w:rPr>
          <w:color w:val="000000"/>
        </w:rPr>
        <w:t xml:space="preserve">c) Honorários: pessoas físicas ou jurídicas que prestaram serviços relevantes ao Centro, com direito a voz, mas sem direito a voto nas Assembleias Gerais; </w:t>
      </w:r>
    </w:p>
    <w:p w14:paraId="6C52E715" w14:textId="77777777" w:rsidR="00AD0D89" w:rsidRDefault="00000000">
      <w:pPr>
        <w:pBdr>
          <w:top w:val="nil"/>
          <w:left w:val="nil"/>
          <w:bottom w:val="nil"/>
          <w:right w:val="nil"/>
          <w:between w:val="nil"/>
        </w:pBdr>
        <w:spacing w:line="276" w:lineRule="auto"/>
        <w:jc w:val="both"/>
        <w:rPr>
          <w:color w:val="000000"/>
        </w:rPr>
      </w:pPr>
      <w:r>
        <w:rPr>
          <w:color w:val="000000"/>
        </w:rPr>
        <w:t>d) Colaboradores: pessoas físicas ou jurídicas que contribuem regularmente com o Centro, com direito a voz, mas sem direito a voto nas Assembleias Gerais.</w:t>
      </w:r>
    </w:p>
    <w:p w14:paraId="437801FF" w14:textId="77777777" w:rsidR="00AD0D89" w:rsidRDefault="00AD0D89">
      <w:pPr>
        <w:pBdr>
          <w:top w:val="nil"/>
          <w:left w:val="nil"/>
          <w:bottom w:val="nil"/>
          <w:right w:val="nil"/>
          <w:between w:val="nil"/>
        </w:pBdr>
        <w:spacing w:line="276" w:lineRule="auto"/>
        <w:jc w:val="both"/>
        <w:rPr>
          <w:color w:val="000000"/>
        </w:rPr>
      </w:pPr>
    </w:p>
    <w:p w14:paraId="6DF166BB" w14:textId="77777777" w:rsidR="00AD0D89" w:rsidRDefault="00000000">
      <w:pPr>
        <w:pBdr>
          <w:top w:val="nil"/>
          <w:left w:val="nil"/>
          <w:bottom w:val="nil"/>
          <w:right w:val="nil"/>
          <w:between w:val="nil"/>
        </w:pBdr>
        <w:spacing w:after="160" w:line="259" w:lineRule="auto"/>
        <w:jc w:val="both"/>
        <w:rPr>
          <w:color w:val="000000"/>
          <w:highlight w:val="lightGray"/>
        </w:rPr>
      </w:pPr>
      <w:r>
        <w:rPr>
          <w:color w:val="000000"/>
        </w:rPr>
        <w:t>Parágrafo único. Os associados, inclusive os fundadores, não respondem, nem subsidiária nem solidariamente, pelas obrigações civis, trabalhistas, tributárias ou de qualquer outra natureza contraídas pela associação, cabendo exclusivamente ao patrimônio do CIIA/DF a responsabilidade por tais obrigações.</w:t>
      </w:r>
    </w:p>
    <w:p w14:paraId="64257CBB" w14:textId="77777777" w:rsidR="00AD0D89" w:rsidRDefault="00AD0D89">
      <w:pPr>
        <w:pBdr>
          <w:top w:val="nil"/>
          <w:left w:val="nil"/>
          <w:bottom w:val="nil"/>
          <w:right w:val="nil"/>
          <w:between w:val="nil"/>
        </w:pBdr>
        <w:spacing w:line="276" w:lineRule="auto"/>
        <w:jc w:val="both"/>
        <w:rPr>
          <w:color w:val="000000"/>
        </w:rPr>
      </w:pPr>
    </w:p>
    <w:p w14:paraId="0D2F0E18" w14:textId="77777777" w:rsidR="00AD0D89" w:rsidRDefault="00000000">
      <w:pPr>
        <w:pBdr>
          <w:top w:val="nil"/>
          <w:left w:val="nil"/>
          <w:bottom w:val="nil"/>
          <w:right w:val="nil"/>
          <w:between w:val="nil"/>
        </w:pBdr>
        <w:spacing w:after="160" w:line="259" w:lineRule="auto"/>
        <w:jc w:val="both"/>
        <w:rPr>
          <w:b/>
          <w:color w:val="000000"/>
        </w:rPr>
      </w:pPr>
      <w:r>
        <w:rPr>
          <w:b/>
          <w:color w:val="000000"/>
        </w:rPr>
        <w:t xml:space="preserve">Artigo 9º </w:t>
      </w:r>
    </w:p>
    <w:p w14:paraId="613C615E" w14:textId="77777777" w:rsidR="00AD0D89" w:rsidRDefault="00000000">
      <w:pPr>
        <w:pBdr>
          <w:top w:val="nil"/>
          <w:left w:val="nil"/>
          <w:bottom w:val="nil"/>
          <w:right w:val="nil"/>
          <w:between w:val="nil"/>
        </w:pBdr>
        <w:spacing w:after="160" w:line="259" w:lineRule="auto"/>
        <w:jc w:val="both"/>
        <w:rPr>
          <w:color w:val="000000"/>
        </w:rPr>
      </w:pPr>
      <w:r>
        <w:rPr>
          <w:color w:val="000000"/>
        </w:rPr>
        <w:t>A categoria de Associado Fundador é imutável, correspondendo exclusivamente às pessoas físicas e jurídicas signatárias da ata de constituição da entidade.</w:t>
      </w:r>
    </w:p>
    <w:p w14:paraId="64704B42" w14:textId="77777777" w:rsidR="00AD0D89" w:rsidRDefault="00000000">
      <w:pPr>
        <w:pBdr>
          <w:top w:val="nil"/>
          <w:left w:val="nil"/>
          <w:bottom w:val="nil"/>
          <w:right w:val="nil"/>
          <w:between w:val="nil"/>
        </w:pBdr>
        <w:spacing w:after="160" w:line="259" w:lineRule="auto"/>
        <w:jc w:val="both"/>
        <w:rPr>
          <w:color w:val="000000"/>
        </w:rPr>
      </w:pPr>
      <w:r>
        <w:rPr>
          <w:color w:val="000000"/>
        </w:rPr>
        <w:t>Parágrafo 1º. É vedada a admissão de novos fundadores em qualquer hipótese.</w:t>
      </w:r>
    </w:p>
    <w:p w14:paraId="43040356" w14:textId="77777777" w:rsidR="00AD0D89" w:rsidRDefault="00000000">
      <w:pPr>
        <w:pBdr>
          <w:top w:val="nil"/>
          <w:left w:val="nil"/>
          <w:bottom w:val="nil"/>
          <w:right w:val="nil"/>
          <w:between w:val="nil"/>
        </w:pBdr>
        <w:spacing w:after="160" w:line="259" w:lineRule="auto"/>
        <w:jc w:val="both"/>
        <w:rPr>
          <w:color w:val="000000"/>
        </w:rPr>
      </w:pPr>
      <w:r>
        <w:rPr>
          <w:color w:val="000000"/>
        </w:rPr>
        <w:t>Parágrafo 2º. Os associados fundadores do CIIA/DF não poderão ser excluídos da entidade por deliberação da Assembleia Geral ou de qualquer outro órgão interno, sendo sua exclusão admissível apenas por decisão judicial, em caso de prática de atos comprovadamente ilícitos ou incompatíveis com os objetivos sociais da entidade.</w:t>
      </w:r>
    </w:p>
    <w:p w14:paraId="0C00C45A" w14:textId="77777777" w:rsidR="00AD0D89" w:rsidRDefault="00000000">
      <w:pPr>
        <w:pBdr>
          <w:top w:val="nil"/>
          <w:left w:val="nil"/>
          <w:bottom w:val="nil"/>
          <w:right w:val="nil"/>
          <w:between w:val="nil"/>
        </w:pBdr>
        <w:spacing w:after="160" w:line="259" w:lineRule="auto"/>
        <w:jc w:val="both"/>
        <w:rPr>
          <w:color w:val="000000"/>
        </w:rPr>
      </w:pPr>
      <w:r>
        <w:rPr>
          <w:color w:val="000000"/>
        </w:rPr>
        <w:t>Parágrafo 3º. A condição de associado fundador é permanente e intransferível, vinculada ao ato de constituição do CIIA/DF.</w:t>
      </w:r>
    </w:p>
    <w:p w14:paraId="14795676" w14:textId="77777777" w:rsidR="00AD0D89" w:rsidRDefault="00000000">
      <w:pPr>
        <w:pBdr>
          <w:top w:val="nil"/>
          <w:left w:val="nil"/>
          <w:bottom w:val="nil"/>
          <w:right w:val="nil"/>
          <w:between w:val="nil"/>
        </w:pBdr>
        <w:spacing w:after="160" w:line="259" w:lineRule="auto"/>
        <w:jc w:val="both"/>
        <w:rPr>
          <w:color w:val="000000"/>
        </w:rPr>
      </w:pPr>
      <w:r>
        <w:rPr>
          <w:color w:val="000000"/>
        </w:rPr>
        <w:t>Parágrafo 4º. As disposições deste artigo prevalecem sobre quaisquer regras gerais de exclusão de associados previstas neste Estatuto ou em normas complementares.</w:t>
      </w:r>
    </w:p>
    <w:p w14:paraId="0DF6B554" w14:textId="77777777" w:rsidR="00AD0D89" w:rsidRDefault="00AD0D89">
      <w:pPr>
        <w:pBdr>
          <w:top w:val="nil"/>
          <w:left w:val="nil"/>
          <w:bottom w:val="nil"/>
          <w:right w:val="nil"/>
          <w:between w:val="nil"/>
        </w:pBdr>
        <w:spacing w:line="276" w:lineRule="auto"/>
        <w:jc w:val="both"/>
        <w:rPr>
          <w:color w:val="000000"/>
        </w:rPr>
      </w:pPr>
    </w:p>
    <w:p w14:paraId="2D42D618" w14:textId="77777777" w:rsidR="00AD0D89" w:rsidRDefault="00000000">
      <w:pPr>
        <w:pStyle w:val="Ttulo3"/>
        <w:jc w:val="both"/>
        <w:rPr>
          <w:rFonts w:ascii="Times New Roman" w:eastAsia="Times New Roman" w:hAnsi="Times New Roman" w:cs="Times New Roman"/>
          <w:b/>
          <w:sz w:val="24"/>
          <w:szCs w:val="24"/>
        </w:rPr>
      </w:pPr>
      <w:bookmarkStart w:id="11" w:name="_heading=h.p8c66my1gc49" w:colFirst="0" w:colLast="0"/>
      <w:bookmarkEnd w:id="11"/>
      <w:r>
        <w:rPr>
          <w:rFonts w:ascii="Times New Roman" w:eastAsia="Times New Roman" w:hAnsi="Times New Roman" w:cs="Times New Roman"/>
          <w:b/>
          <w:sz w:val="24"/>
          <w:szCs w:val="24"/>
        </w:rPr>
        <w:t>Artigo 10</w:t>
      </w:r>
    </w:p>
    <w:p w14:paraId="781C2DDB" w14:textId="77777777" w:rsidR="00AD0D89" w:rsidRDefault="00000000">
      <w:pPr>
        <w:pBdr>
          <w:top w:val="nil"/>
          <w:left w:val="nil"/>
          <w:bottom w:val="nil"/>
          <w:right w:val="nil"/>
          <w:between w:val="nil"/>
        </w:pBdr>
        <w:spacing w:line="276" w:lineRule="auto"/>
        <w:jc w:val="both"/>
        <w:rPr>
          <w:color w:val="000000"/>
        </w:rPr>
      </w:pPr>
      <w:r>
        <w:rPr>
          <w:color w:val="000000"/>
        </w:rPr>
        <w:t xml:space="preserve">A admissão de associados efetivos será feita mediante requerimento do interessado, acompanhado de indicação de pelo menos três associados fundadores </w:t>
      </w:r>
      <w:r>
        <w:rPr>
          <w:strike/>
          <w:color w:val="000000"/>
        </w:rPr>
        <w:t>ou efetivos</w:t>
      </w:r>
      <w:r>
        <w:rPr>
          <w:color w:val="000000"/>
        </w:rPr>
        <w:t>, e aprovação pela Assembleia Geral por maioria simples dos presentes, observados os critérios estabelecidos em Regimento Interno.</w:t>
      </w:r>
    </w:p>
    <w:p w14:paraId="6C183446" w14:textId="77777777" w:rsidR="00AD0D89" w:rsidRDefault="00AD0D89">
      <w:pPr>
        <w:widowControl w:val="0"/>
        <w:pBdr>
          <w:top w:val="nil"/>
          <w:left w:val="nil"/>
          <w:bottom w:val="nil"/>
          <w:right w:val="nil"/>
          <w:between w:val="nil"/>
        </w:pBdr>
        <w:spacing w:line="276" w:lineRule="auto"/>
        <w:jc w:val="both"/>
        <w:rPr>
          <w:color w:val="000000"/>
        </w:rPr>
      </w:pPr>
    </w:p>
    <w:p w14:paraId="779A5C3C" w14:textId="77777777" w:rsidR="00AD0D89" w:rsidRDefault="00000000">
      <w:pPr>
        <w:pBdr>
          <w:top w:val="nil"/>
          <w:left w:val="nil"/>
          <w:bottom w:val="nil"/>
          <w:right w:val="nil"/>
          <w:between w:val="nil"/>
        </w:pBdr>
        <w:spacing w:line="276" w:lineRule="auto"/>
        <w:jc w:val="both"/>
        <w:rPr>
          <w:color w:val="000000"/>
        </w:rPr>
      </w:pPr>
      <w:r>
        <w:rPr>
          <w:color w:val="000000"/>
        </w:rPr>
        <w:t>Parágrafo único. A admissão de associados honorários e colaboradores será de competência do Conselho de Administração, observados os critérios estabelecidos em Regimento Interno.</w:t>
      </w:r>
    </w:p>
    <w:p w14:paraId="77D15EE8" w14:textId="77777777" w:rsidR="00AD0D89" w:rsidRDefault="00AD0D89">
      <w:pPr>
        <w:widowControl w:val="0"/>
        <w:pBdr>
          <w:top w:val="nil"/>
          <w:left w:val="nil"/>
          <w:bottom w:val="nil"/>
          <w:right w:val="nil"/>
          <w:between w:val="nil"/>
        </w:pBdr>
        <w:spacing w:line="276" w:lineRule="auto"/>
        <w:jc w:val="both"/>
        <w:rPr>
          <w:color w:val="000000"/>
        </w:rPr>
      </w:pPr>
    </w:p>
    <w:p w14:paraId="1088102F" w14:textId="77777777" w:rsidR="00AD0D89" w:rsidRDefault="00000000">
      <w:pPr>
        <w:pStyle w:val="Ttulo3"/>
        <w:jc w:val="both"/>
        <w:rPr>
          <w:rFonts w:ascii="Times New Roman" w:eastAsia="Times New Roman" w:hAnsi="Times New Roman" w:cs="Times New Roman"/>
          <w:b/>
          <w:sz w:val="24"/>
          <w:szCs w:val="24"/>
        </w:rPr>
      </w:pPr>
      <w:bookmarkStart w:id="12" w:name="_heading=h.x3zd1ovahk0b" w:colFirst="0" w:colLast="0"/>
      <w:bookmarkEnd w:id="12"/>
      <w:r>
        <w:rPr>
          <w:rFonts w:ascii="Times New Roman" w:eastAsia="Times New Roman" w:hAnsi="Times New Roman" w:cs="Times New Roman"/>
          <w:b/>
          <w:sz w:val="24"/>
          <w:szCs w:val="24"/>
        </w:rPr>
        <w:lastRenderedPageBreak/>
        <w:t>Artigo 11</w:t>
      </w:r>
    </w:p>
    <w:p w14:paraId="4EE1906C" w14:textId="77777777" w:rsidR="00AD0D89" w:rsidRDefault="00000000">
      <w:pPr>
        <w:pBdr>
          <w:top w:val="nil"/>
          <w:left w:val="nil"/>
          <w:bottom w:val="nil"/>
          <w:right w:val="nil"/>
          <w:between w:val="nil"/>
        </w:pBdr>
        <w:spacing w:line="276" w:lineRule="auto"/>
        <w:jc w:val="both"/>
        <w:rPr>
          <w:color w:val="000000"/>
        </w:rPr>
      </w:pPr>
      <w:r>
        <w:rPr>
          <w:color w:val="000000"/>
        </w:rPr>
        <w:t>São direitos dos associados efetivos e fundadores:</w:t>
      </w:r>
    </w:p>
    <w:p w14:paraId="3E6E65A9" w14:textId="77777777" w:rsidR="00AD0D89" w:rsidRDefault="00AD0D89">
      <w:pPr>
        <w:widowControl w:val="0"/>
        <w:pBdr>
          <w:top w:val="nil"/>
          <w:left w:val="nil"/>
          <w:bottom w:val="nil"/>
          <w:right w:val="nil"/>
          <w:between w:val="nil"/>
        </w:pBdr>
        <w:spacing w:line="276" w:lineRule="auto"/>
        <w:jc w:val="both"/>
        <w:rPr>
          <w:color w:val="000000"/>
        </w:rPr>
      </w:pPr>
    </w:p>
    <w:p w14:paraId="2C3EE9D9" w14:textId="77777777" w:rsidR="00AD0D89" w:rsidRDefault="00000000">
      <w:pPr>
        <w:pBdr>
          <w:top w:val="nil"/>
          <w:left w:val="nil"/>
          <w:bottom w:val="nil"/>
          <w:right w:val="nil"/>
          <w:between w:val="nil"/>
        </w:pBdr>
        <w:spacing w:line="276" w:lineRule="auto"/>
        <w:jc w:val="both"/>
        <w:rPr>
          <w:color w:val="000000"/>
        </w:rPr>
      </w:pPr>
      <w:r>
        <w:rPr>
          <w:color w:val="000000"/>
        </w:rPr>
        <w:t xml:space="preserve">a) participar das Assembleias Gerais, com direito a voz e voto; </w:t>
      </w:r>
    </w:p>
    <w:p w14:paraId="049E016D" w14:textId="77777777" w:rsidR="00AD0D89" w:rsidRDefault="00000000">
      <w:pPr>
        <w:pBdr>
          <w:top w:val="nil"/>
          <w:left w:val="nil"/>
          <w:bottom w:val="nil"/>
          <w:right w:val="nil"/>
          <w:between w:val="nil"/>
        </w:pBdr>
        <w:spacing w:line="276" w:lineRule="auto"/>
        <w:jc w:val="both"/>
        <w:rPr>
          <w:color w:val="000000"/>
        </w:rPr>
      </w:pPr>
      <w:r>
        <w:rPr>
          <w:color w:val="000000"/>
        </w:rPr>
        <w:t xml:space="preserve">b) propor ações, projetos e iniciativas alinhados aos objetivos do Centro; </w:t>
      </w:r>
    </w:p>
    <w:p w14:paraId="3CA97309" w14:textId="77777777" w:rsidR="00AD0D89" w:rsidRDefault="00000000">
      <w:pPr>
        <w:pBdr>
          <w:top w:val="nil"/>
          <w:left w:val="nil"/>
          <w:bottom w:val="nil"/>
          <w:right w:val="nil"/>
          <w:between w:val="nil"/>
        </w:pBdr>
        <w:spacing w:line="276" w:lineRule="auto"/>
        <w:jc w:val="both"/>
        <w:rPr>
          <w:color w:val="000000"/>
        </w:rPr>
      </w:pPr>
      <w:r>
        <w:rPr>
          <w:color w:val="000000"/>
        </w:rPr>
        <w:t>c) acessar informações sobre as atividades, gestão financeira e resultados do Centro, conforme estabelecido no Regimento Interno e na legislação aplicável;</w:t>
      </w:r>
    </w:p>
    <w:p w14:paraId="4BAF0233" w14:textId="77777777" w:rsidR="00AD0D89" w:rsidRDefault="00000000">
      <w:pPr>
        <w:pBdr>
          <w:top w:val="nil"/>
          <w:left w:val="nil"/>
          <w:bottom w:val="nil"/>
          <w:right w:val="nil"/>
          <w:between w:val="nil"/>
        </w:pBdr>
        <w:spacing w:line="276" w:lineRule="auto"/>
        <w:jc w:val="both"/>
        <w:rPr>
          <w:color w:val="000000"/>
        </w:rPr>
      </w:pPr>
      <w:r>
        <w:rPr>
          <w:color w:val="000000"/>
        </w:rPr>
        <w:t xml:space="preserve"> d) fiscalizar a aplicação dos recursos e o cumprimento dos objetivos sociais; e</w:t>
      </w:r>
    </w:p>
    <w:p w14:paraId="13F447E1" w14:textId="77777777" w:rsidR="00AD0D89" w:rsidRDefault="00000000">
      <w:pPr>
        <w:pBdr>
          <w:top w:val="nil"/>
          <w:left w:val="nil"/>
          <w:bottom w:val="nil"/>
          <w:right w:val="nil"/>
          <w:between w:val="nil"/>
        </w:pBdr>
        <w:spacing w:line="276" w:lineRule="auto"/>
        <w:jc w:val="both"/>
        <w:rPr>
          <w:color w:val="000000"/>
        </w:rPr>
      </w:pPr>
      <w:r>
        <w:rPr>
          <w:color w:val="000000"/>
        </w:rPr>
        <w:t>e) requerer a convocação de Assembleia Geral Extraordinária, nas condições previstas neste Estatuto.</w:t>
      </w:r>
    </w:p>
    <w:p w14:paraId="1D76450D" w14:textId="77777777" w:rsidR="00AD0D89" w:rsidRDefault="00AD0D89">
      <w:pPr>
        <w:widowControl w:val="0"/>
        <w:pBdr>
          <w:top w:val="nil"/>
          <w:left w:val="nil"/>
          <w:bottom w:val="nil"/>
          <w:right w:val="nil"/>
          <w:between w:val="nil"/>
        </w:pBdr>
        <w:spacing w:line="276" w:lineRule="auto"/>
        <w:jc w:val="both"/>
        <w:rPr>
          <w:color w:val="000000"/>
        </w:rPr>
      </w:pPr>
    </w:p>
    <w:p w14:paraId="150C4893" w14:textId="6F7694EC" w:rsidR="00032777" w:rsidRDefault="00032777" w:rsidP="00032777">
      <w:pPr>
        <w:pStyle w:val="Ttulo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Artigo 12</w:t>
      </w:r>
    </w:p>
    <w:p w14:paraId="14324AD3" w14:textId="77777777" w:rsidR="00AD0D89" w:rsidRDefault="00000000">
      <w:pPr>
        <w:pBdr>
          <w:top w:val="nil"/>
          <w:left w:val="nil"/>
          <w:bottom w:val="nil"/>
          <w:right w:val="nil"/>
          <w:between w:val="nil"/>
        </w:pBdr>
        <w:spacing w:line="276" w:lineRule="auto"/>
        <w:jc w:val="both"/>
        <w:rPr>
          <w:color w:val="000000"/>
        </w:rPr>
      </w:pPr>
      <w:r>
        <w:rPr>
          <w:color w:val="000000"/>
        </w:rPr>
        <w:t>São deveres de todos os associados:</w:t>
      </w:r>
    </w:p>
    <w:p w14:paraId="686D45A9" w14:textId="77777777" w:rsidR="00AD0D89" w:rsidRDefault="00AD0D89">
      <w:pPr>
        <w:widowControl w:val="0"/>
        <w:pBdr>
          <w:top w:val="nil"/>
          <w:left w:val="nil"/>
          <w:bottom w:val="nil"/>
          <w:right w:val="nil"/>
          <w:between w:val="nil"/>
        </w:pBdr>
        <w:spacing w:line="276" w:lineRule="auto"/>
        <w:jc w:val="both"/>
        <w:rPr>
          <w:color w:val="000000"/>
        </w:rPr>
      </w:pPr>
    </w:p>
    <w:p w14:paraId="43164966" w14:textId="77777777" w:rsidR="00AD0D89" w:rsidRDefault="00000000">
      <w:pPr>
        <w:pBdr>
          <w:top w:val="nil"/>
          <w:left w:val="nil"/>
          <w:bottom w:val="nil"/>
          <w:right w:val="nil"/>
          <w:between w:val="nil"/>
        </w:pBdr>
        <w:spacing w:line="276" w:lineRule="auto"/>
        <w:jc w:val="both"/>
        <w:rPr>
          <w:color w:val="000000"/>
        </w:rPr>
      </w:pPr>
      <w:r>
        <w:rPr>
          <w:color w:val="000000"/>
        </w:rPr>
        <w:t xml:space="preserve">a) cumprir rigorosamente as disposições deste Estatuto, do Regimento Interno e das deliberações dos órgãos competentes; </w:t>
      </w:r>
    </w:p>
    <w:p w14:paraId="490AA233" w14:textId="77777777" w:rsidR="00AD0D89" w:rsidRDefault="00000000">
      <w:pPr>
        <w:pBdr>
          <w:top w:val="nil"/>
          <w:left w:val="nil"/>
          <w:bottom w:val="nil"/>
          <w:right w:val="nil"/>
          <w:between w:val="nil"/>
        </w:pBdr>
        <w:spacing w:line="276" w:lineRule="auto"/>
        <w:jc w:val="both"/>
        <w:rPr>
          <w:color w:val="000000"/>
        </w:rPr>
      </w:pPr>
      <w:r>
        <w:rPr>
          <w:color w:val="000000"/>
        </w:rPr>
        <w:t xml:space="preserve">b) contribuir ativamente para a consecução dos objetivos sociais do Centro; </w:t>
      </w:r>
    </w:p>
    <w:p w14:paraId="37FD57B1" w14:textId="77777777" w:rsidR="00AD0D89" w:rsidRDefault="00000000">
      <w:pPr>
        <w:pBdr>
          <w:top w:val="nil"/>
          <w:left w:val="nil"/>
          <w:bottom w:val="nil"/>
          <w:right w:val="nil"/>
          <w:between w:val="nil"/>
        </w:pBdr>
        <w:spacing w:line="276" w:lineRule="auto"/>
        <w:jc w:val="both"/>
        <w:rPr>
          <w:color w:val="000000"/>
        </w:rPr>
      </w:pPr>
      <w:r>
        <w:rPr>
          <w:color w:val="000000"/>
        </w:rPr>
        <w:t xml:space="preserve">c) zelar pelo patrimônio, pela reputação e pela imagem institucional do Centro; </w:t>
      </w:r>
    </w:p>
    <w:p w14:paraId="0D1A00FD" w14:textId="77777777" w:rsidR="00AD0D89" w:rsidRDefault="00000000">
      <w:pPr>
        <w:pBdr>
          <w:top w:val="nil"/>
          <w:left w:val="nil"/>
          <w:bottom w:val="nil"/>
          <w:right w:val="nil"/>
          <w:between w:val="nil"/>
        </w:pBdr>
        <w:spacing w:line="276" w:lineRule="auto"/>
        <w:jc w:val="both"/>
        <w:rPr>
          <w:color w:val="000000"/>
        </w:rPr>
      </w:pPr>
      <w:r>
        <w:rPr>
          <w:color w:val="000000"/>
        </w:rPr>
        <w:t>d) manter conduta ética e profissional compatível com os valores e princípios da entidade; e</w:t>
      </w:r>
    </w:p>
    <w:p w14:paraId="39A49BAA" w14:textId="77777777" w:rsidR="00AD0D89" w:rsidRDefault="00000000">
      <w:pPr>
        <w:pBdr>
          <w:top w:val="nil"/>
          <w:left w:val="nil"/>
          <w:bottom w:val="nil"/>
          <w:right w:val="nil"/>
          <w:between w:val="nil"/>
        </w:pBdr>
        <w:spacing w:line="276" w:lineRule="auto"/>
        <w:jc w:val="both"/>
        <w:rPr>
          <w:color w:val="000000"/>
        </w:rPr>
      </w:pPr>
      <w:r>
        <w:rPr>
          <w:color w:val="000000"/>
        </w:rPr>
        <w:t>e) contribuir financeiramente com o Centro, quando aplicável, conforme definido em Regimento Interno.</w:t>
      </w:r>
    </w:p>
    <w:p w14:paraId="7AF4939C" w14:textId="77777777" w:rsidR="00AD0D89" w:rsidRDefault="00AD0D89">
      <w:pPr>
        <w:widowControl w:val="0"/>
        <w:pBdr>
          <w:top w:val="nil"/>
          <w:left w:val="nil"/>
          <w:bottom w:val="nil"/>
          <w:right w:val="nil"/>
          <w:between w:val="nil"/>
        </w:pBdr>
        <w:spacing w:line="276" w:lineRule="auto"/>
        <w:jc w:val="both"/>
        <w:rPr>
          <w:color w:val="000000"/>
        </w:rPr>
      </w:pPr>
    </w:p>
    <w:p w14:paraId="22177206" w14:textId="77777777" w:rsidR="00AD0D89" w:rsidRDefault="00000000">
      <w:pPr>
        <w:pStyle w:val="Ttulo3"/>
        <w:jc w:val="both"/>
        <w:rPr>
          <w:rFonts w:ascii="Times New Roman" w:eastAsia="Times New Roman" w:hAnsi="Times New Roman" w:cs="Times New Roman"/>
          <w:b/>
          <w:sz w:val="24"/>
          <w:szCs w:val="24"/>
        </w:rPr>
      </w:pPr>
      <w:bookmarkStart w:id="13" w:name="_heading=h.aj9og119kw5p" w:colFirst="0" w:colLast="0"/>
      <w:bookmarkEnd w:id="13"/>
      <w:r>
        <w:rPr>
          <w:rFonts w:ascii="Times New Roman" w:eastAsia="Times New Roman" w:hAnsi="Times New Roman" w:cs="Times New Roman"/>
          <w:b/>
          <w:sz w:val="24"/>
          <w:szCs w:val="24"/>
        </w:rPr>
        <w:t>Artigo 13</w:t>
      </w:r>
    </w:p>
    <w:p w14:paraId="787E07C6" w14:textId="77777777" w:rsidR="00AD0D89" w:rsidRDefault="00000000">
      <w:pPr>
        <w:pBdr>
          <w:top w:val="nil"/>
          <w:left w:val="nil"/>
          <w:bottom w:val="nil"/>
          <w:right w:val="nil"/>
          <w:between w:val="nil"/>
        </w:pBdr>
        <w:spacing w:line="276" w:lineRule="auto"/>
        <w:jc w:val="both"/>
        <w:rPr>
          <w:color w:val="000000"/>
        </w:rPr>
      </w:pPr>
      <w:r>
        <w:rPr>
          <w:color w:val="000000"/>
        </w:rPr>
        <w:t>O associado poderá ser excluído por deliberação da Assembleia Geral, aprovada por maioria qualificada de dois terços dos associados efetivos e fundadores presentes, nas seguintes hipóteses:</w:t>
      </w:r>
    </w:p>
    <w:p w14:paraId="15FD2E98" w14:textId="77777777" w:rsidR="00AD0D89" w:rsidRDefault="00AD0D89">
      <w:pPr>
        <w:widowControl w:val="0"/>
        <w:pBdr>
          <w:top w:val="nil"/>
          <w:left w:val="nil"/>
          <w:bottom w:val="nil"/>
          <w:right w:val="nil"/>
          <w:between w:val="nil"/>
        </w:pBdr>
        <w:spacing w:line="276" w:lineRule="auto"/>
        <w:jc w:val="both"/>
        <w:rPr>
          <w:color w:val="000000"/>
        </w:rPr>
      </w:pPr>
    </w:p>
    <w:p w14:paraId="2CF133D8" w14:textId="77777777" w:rsidR="00AD0D89" w:rsidRDefault="00000000">
      <w:pPr>
        <w:pBdr>
          <w:top w:val="nil"/>
          <w:left w:val="nil"/>
          <w:bottom w:val="nil"/>
          <w:right w:val="nil"/>
          <w:between w:val="nil"/>
        </w:pBdr>
        <w:spacing w:line="276" w:lineRule="auto"/>
        <w:jc w:val="both"/>
        <w:rPr>
          <w:color w:val="000000"/>
        </w:rPr>
      </w:pPr>
      <w:r>
        <w:rPr>
          <w:color w:val="000000"/>
        </w:rPr>
        <w:t xml:space="preserve">a) violação grave das disposições deste Estatuto ou do Regimento Interno ou das deliberações legítimas dos órgãos da entidade; </w:t>
      </w:r>
    </w:p>
    <w:p w14:paraId="3C5EA8E8" w14:textId="77777777" w:rsidR="00AD0D89" w:rsidRDefault="00000000">
      <w:pPr>
        <w:pBdr>
          <w:top w:val="nil"/>
          <w:left w:val="nil"/>
          <w:bottom w:val="nil"/>
          <w:right w:val="nil"/>
          <w:between w:val="nil"/>
        </w:pBdr>
        <w:spacing w:line="276" w:lineRule="auto"/>
        <w:jc w:val="both"/>
        <w:rPr>
          <w:color w:val="000000"/>
        </w:rPr>
      </w:pPr>
      <w:r>
        <w:rPr>
          <w:color w:val="000000"/>
        </w:rPr>
        <w:t xml:space="preserve">b) conduta prejudicial aos interesses, à reputação ou à imagem do Centro; </w:t>
      </w:r>
    </w:p>
    <w:p w14:paraId="1682920B" w14:textId="77777777" w:rsidR="00AD0D89" w:rsidRDefault="00000000">
      <w:pPr>
        <w:pBdr>
          <w:top w:val="nil"/>
          <w:left w:val="nil"/>
          <w:bottom w:val="nil"/>
          <w:right w:val="nil"/>
          <w:between w:val="nil"/>
        </w:pBdr>
        <w:spacing w:line="276" w:lineRule="auto"/>
        <w:jc w:val="both"/>
        <w:rPr>
          <w:color w:val="000000"/>
        </w:rPr>
      </w:pPr>
      <w:r>
        <w:rPr>
          <w:color w:val="000000"/>
        </w:rPr>
        <w:t>c) inadimplência prolongada com as obrigações financeiras, quando aplicável; e</w:t>
      </w:r>
    </w:p>
    <w:p w14:paraId="2A296798" w14:textId="77777777" w:rsidR="00AD0D89" w:rsidRDefault="00000000">
      <w:pPr>
        <w:pBdr>
          <w:top w:val="nil"/>
          <w:left w:val="nil"/>
          <w:bottom w:val="nil"/>
          <w:right w:val="nil"/>
          <w:between w:val="nil"/>
        </w:pBdr>
        <w:spacing w:line="276" w:lineRule="auto"/>
        <w:jc w:val="both"/>
        <w:rPr>
          <w:color w:val="000000"/>
        </w:rPr>
      </w:pPr>
      <w:r>
        <w:rPr>
          <w:color w:val="000000"/>
        </w:rPr>
        <w:t>d) prática de atos incompatíveis com os objetivos sociais da entidade.</w:t>
      </w:r>
    </w:p>
    <w:p w14:paraId="11780385" w14:textId="77777777" w:rsidR="00AD0D89" w:rsidRDefault="00000000">
      <w:pPr>
        <w:pBdr>
          <w:top w:val="nil"/>
          <w:left w:val="nil"/>
          <w:bottom w:val="nil"/>
          <w:right w:val="nil"/>
          <w:between w:val="nil"/>
        </w:pBdr>
        <w:spacing w:line="276" w:lineRule="auto"/>
        <w:jc w:val="both"/>
        <w:rPr>
          <w:color w:val="000000"/>
        </w:rPr>
      </w:pPr>
      <w:r>
        <w:rPr>
          <w:color w:val="000000"/>
        </w:rPr>
        <w:t>e) utilização indevida do nome, marca, bens ou recursos do CIIA/DF para fins pessoais, políticos ou partidários;</w:t>
      </w:r>
    </w:p>
    <w:p w14:paraId="442BBBDD" w14:textId="77777777" w:rsidR="00AD0D89" w:rsidRDefault="00000000">
      <w:pPr>
        <w:pBdr>
          <w:top w:val="nil"/>
          <w:left w:val="nil"/>
          <w:bottom w:val="nil"/>
          <w:right w:val="nil"/>
          <w:between w:val="nil"/>
        </w:pBdr>
        <w:spacing w:line="276" w:lineRule="auto"/>
        <w:jc w:val="both"/>
        <w:rPr>
          <w:color w:val="000000"/>
        </w:rPr>
      </w:pPr>
      <w:r>
        <w:rPr>
          <w:color w:val="000000"/>
        </w:rPr>
        <w:t>f) atos de improbidade, fraude, má-fé, apropriação indevida ou gestão temerária de recursos da entidade;</w:t>
      </w:r>
    </w:p>
    <w:p w14:paraId="5CD2F01D" w14:textId="77777777" w:rsidR="00AD0D89" w:rsidRDefault="00000000">
      <w:pPr>
        <w:pBdr>
          <w:top w:val="nil"/>
          <w:left w:val="nil"/>
          <w:bottom w:val="nil"/>
          <w:right w:val="nil"/>
          <w:between w:val="nil"/>
        </w:pBdr>
        <w:spacing w:line="276" w:lineRule="auto"/>
        <w:jc w:val="both"/>
        <w:rPr>
          <w:color w:val="000000"/>
        </w:rPr>
      </w:pPr>
      <w:r>
        <w:rPr>
          <w:color w:val="000000"/>
        </w:rPr>
        <w:t>g) prática de assédio moral, sexual ou discriminação de qualquer natureza contra associados, dirigentes, colaboradores ou parceiros da entidade;</w:t>
      </w:r>
    </w:p>
    <w:p w14:paraId="235278C8" w14:textId="77777777" w:rsidR="00AD0D89" w:rsidRDefault="00000000">
      <w:pPr>
        <w:pBdr>
          <w:top w:val="nil"/>
          <w:left w:val="nil"/>
          <w:bottom w:val="nil"/>
          <w:right w:val="nil"/>
          <w:between w:val="nil"/>
        </w:pBdr>
        <w:spacing w:line="276" w:lineRule="auto"/>
        <w:jc w:val="both"/>
        <w:rPr>
          <w:color w:val="000000"/>
        </w:rPr>
      </w:pPr>
      <w:r>
        <w:rPr>
          <w:color w:val="000000"/>
        </w:rPr>
        <w:t>h) descumprimento de normas legais quando em nome ou representação do CIIA/DF.</w:t>
      </w:r>
    </w:p>
    <w:p w14:paraId="2DF047E1" w14:textId="77777777" w:rsidR="00AD0D89" w:rsidRDefault="00AD0D89">
      <w:pPr>
        <w:widowControl w:val="0"/>
        <w:pBdr>
          <w:top w:val="nil"/>
          <w:left w:val="nil"/>
          <w:bottom w:val="nil"/>
          <w:right w:val="nil"/>
          <w:between w:val="nil"/>
        </w:pBdr>
        <w:spacing w:line="276" w:lineRule="auto"/>
        <w:jc w:val="both"/>
        <w:rPr>
          <w:color w:val="000000"/>
        </w:rPr>
      </w:pPr>
    </w:p>
    <w:p w14:paraId="7602578E" w14:textId="77777777" w:rsidR="00AD0D89" w:rsidRDefault="00000000">
      <w:pPr>
        <w:pBdr>
          <w:top w:val="nil"/>
          <w:left w:val="nil"/>
          <w:bottom w:val="nil"/>
          <w:right w:val="nil"/>
          <w:between w:val="nil"/>
        </w:pBdr>
        <w:spacing w:line="276" w:lineRule="auto"/>
        <w:jc w:val="both"/>
        <w:rPr>
          <w:color w:val="000000"/>
        </w:rPr>
      </w:pPr>
      <w:r>
        <w:rPr>
          <w:color w:val="000000"/>
        </w:rPr>
        <w:t>Parágrafo 1º. Entendem-se por deliberações legítimas aquelas adotadas com respeito ao devido processo legal da associação, previsto em seu estatuto e regimento interno.</w:t>
      </w:r>
    </w:p>
    <w:p w14:paraId="52E5D41A" w14:textId="77777777" w:rsidR="00AD0D89" w:rsidRDefault="00AD0D89">
      <w:pPr>
        <w:pBdr>
          <w:top w:val="nil"/>
          <w:left w:val="nil"/>
          <w:bottom w:val="nil"/>
          <w:right w:val="nil"/>
          <w:between w:val="nil"/>
        </w:pBdr>
        <w:spacing w:line="276" w:lineRule="auto"/>
        <w:jc w:val="both"/>
        <w:rPr>
          <w:color w:val="000000"/>
        </w:rPr>
      </w:pPr>
    </w:p>
    <w:p w14:paraId="5606CA7A" w14:textId="77777777" w:rsidR="00AD0D89" w:rsidRDefault="00000000">
      <w:pPr>
        <w:pBdr>
          <w:top w:val="nil"/>
          <w:left w:val="nil"/>
          <w:bottom w:val="nil"/>
          <w:right w:val="nil"/>
          <w:between w:val="nil"/>
        </w:pBdr>
        <w:spacing w:line="276" w:lineRule="auto"/>
        <w:jc w:val="both"/>
        <w:rPr>
          <w:color w:val="000000"/>
        </w:rPr>
      </w:pPr>
      <w:r>
        <w:rPr>
          <w:color w:val="000000"/>
        </w:rPr>
        <w:t>Parágrafo 2º. O processo de exclusão observará o princípio do contraditório e da ampla defesa, garantindo ao associado o direito de apresentar defesa escrita e oral perante a Assembleia Geral.</w:t>
      </w:r>
    </w:p>
    <w:p w14:paraId="5D928CC6" w14:textId="77777777" w:rsidR="00AD0D89" w:rsidRDefault="00AD0D89">
      <w:pPr>
        <w:widowControl w:val="0"/>
        <w:pBdr>
          <w:top w:val="nil"/>
          <w:left w:val="nil"/>
          <w:bottom w:val="nil"/>
          <w:right w:val="nil"/>
          <w:between w:val="nil"/>
        </w:pBdr>
        <w:spacing w:line="276" w:lineRule="auto"/>
        <w:jc w:val="both"/>
        <w:rPr>
          <w:color w:val="000000"/>
        </w:rPr>
      </w:pPr>
    </w:p>
    <w:p w14:paraId="5A2F7BB1" w14:textId="77777777" w:rsidR="00AD0D89" w:rsidRDefault="00000000">
      <w:pPr>
        <w:pBdr>
          <w:top w:val="nil"/>
          <w:left w:val="nil"/>
          <w:bottom w:val="nil"/>
          <w:right w:val="nil"/>
          <w:between w:val="nil"/>
        </w:pBdr>
        <w:spacing w:line="276" w:lineRule="auto"/>
        <w:jc w:val="both"/>
        <w:rPr>
          <w:color w:val="000000"/>
        </w:rPr>
      </w:pPr>
      <w:r>
        <w:rPr>
          <w:color w:val="000000"/>
        </w:rPr>
        <w:t>Parágrafo 3º. A exclusão produzirá efeitos imediatos, não gerando direito à restituição de contribuições ou participação no patrimônio social.</w:t>
      </w:r>
    </w:p>
    <w:p w14:paraId="6AA9277D" w14:textId="77777777" w:rsidR="00AD0D89" w:rsidRDefault="00AD0D89">
      <w:pPr>
        <w:pBdr>
          <w:top w:val="nil"/>
          <w:left w:val="nil"/>
          <w:bottom w:val="nil"/>
          <w:right w:val="nil"/>
          <w:between w:val="nil"/>
        </w:pBdr>
        <w:spacing w:line="276" w:lineRule="auto"/>
        <w:jc w:val="both"/>
        <w:rPr>
          <w:color w:val="000000"/>
        </w:rPr>
      </w:pPr>
    </w:p>
    <w:p w14:paraId="765CDFB7" w14:textId="77777777" w:rsidR="00AD0D89" w:rsidRDefault="00000000">
      <w:pPr>
        <w:pBdr>
          <w:top w:val="nil"/>
          <w:left w:val="nil"/>
          <w:bottom w:val="nil"/>
          <w:right w:val="nil"/>
          <w:between w:val="nil"/>
        </w:pBdr>
        <w:spacing w:line="276" w:lineRule="auto"/>
        <w:jc w:val="both"/>
        <w:rPr>
          <w:color w:val="000000"/>
        </w:rPr>
      </w:pPr>
      <w:r>
        <w:rPr>
          <w:color w:val="000000"/>
        </w:rPr>
        <w:t>Parágrafo 4º.  O rito procedimental para exclusão do associado e previsão de novas condutas infracionais serão estabelecido em Regimento Interno.</w:t>
      </w:r>
    </w:p>
    <w:p w14:paraId="63FF729A" w14:textId="77777777" w:rsidR="00AD0D89" w:rsidRDefault="00AD0D89">
      <w:pPr>
        <w:widowControl w:val="0"/>
        <w:pBdr>
          <w:top w:val="nil"/>
          <w:left w:val="nil"/>
          <w:bottom w:val="nil"/>
          <w:right w:val="nil"/>
          <w:between w:val="nil"/>
        </w:pBdr>
        <w:spacing w:line="276" w:lineRule="auto"/>
        <w:jc w:val="both"/>
        <w:rPr>
          <w:color w:val="000000"/>
        </w:rPr>
      </w:pPr>
    </w:p>
    <w:p w14:paraId="33AD35EF" w14:textId="77777777" w:rsidR="00AD0D89" w:rsidRDefault="00000000">
      <w:pPr>
        <w:pStyle w:val="Ttulo2"/>
        <w:jc w:val="center"/>
        <w:rPr>
          <w:rFonts w:ascii="Times New Roman" w:eastAsia="Times New Roman" w:hAnsi="Times New Roman" w:cs="Times New Roman"/>
          <w:b/>
          <w:sz w:val="24"/>
          <w:szCs w:val="24"/>
        </w:rPr>
      </w:pPr>
      <w:bookmarkStart w:id="14" w:name="_heading=h.5gnnmxaywg8u" w:colFirst="0" w:colLast="0"/>
      <w:bookmarkEnd w:id="14"/>
      <w:r>
        <w:rPr>
          <w:rFonts w:ascii="Times New Roman" w:eastAsia="Times New Roman" w:hAnsi="Times New Roman" w:cs="Times New Roman"/>
          <w:b/>
          <w:sz w:val="24"/>
          <w:szCs w:val="24"/>
        </w:rPr>
        <w:t>CAPÍTULO IV - DA ESTRUTURA ORGANIZACIONAL</w:t>
      </w:r>
    </w:p>
    <w:p w14:paraId="16FAEA2B" w14:textId="77777777" w:rsidR="00AD0D89" w:rsidRDefault="00000000">
      <w:pPr>
        <w:pStyle w:val="Ttulo3"/>
        <w:jc w:val="both"/>
        <w:rPr>
          <w:rFonts w:ascii="Times New Roman" w:eastAsia="Times New Roman" w:hAnsi="Times New Roman" w:cs="Times New Roman"/>
          <w:b/>
          <w:sz w:val="24"/>
          <w:szCs w:val="24"/>
        </w:rPr>
      </w:pPr>
      <w:bookmarkStart w:id="15" w:name="_heading=h.d6ebz7y4d5tt" w:colFirst="0" w:colLast="0"/>
      <w:bookmarkEnd w:id="15"/>
      <w:r>
        <w:rPr>
          <w:rFonts w:ascii="Times New Roman" w:eastAsia="Times New Roman" w:hAnsi="Times New Roman" w:cs="Times New Roman"/>
          <w:b/>
          <w:sz w:val="24"/>
          <w:szCs w:val="24"/>
        </w:rPr>
        <w:t>Artigo 14</w:t>
      </w:r>
    </w:p>
    <w:p w14:paraId="32F62D04" w14:textId="77777777" w:rsidR="00AD0D89" w:rsidRDefault="00000000">
      <w:pPr>
        <w:pBdr>
          <w:top w:val="nil"/>
          <w:left w:val="nil"/>
          <w:bottom w:val="nil"/>
          <w:right w:val="nil"/>
          <w:between w:val="nil"/>
        </w:pBdr>
        <w:spacing w:line="276" w:lineRule="auto"/>
        <w:jc w:val="both"/>
        <w:rPr>
          <w:color w:val="000000"/>
        </w:rPr>
      </w:pPr>
      <w:r>
        <w:rPr>
          <w:color w:val="000000"/>
        </w:rPr>
        <w:t>A estrutura organizacional do Centro é composta pelos seguintes órgãos:</w:t>
      </w:r>
    </w:p>
    <w:p w14:paraId="2929D18A" w14:textId="77777777" w:rsidR="00AD0D89" w:rsidRDefault="00AD0D89">
      <w:pPr>
        <w:widowControl w:val="0"/>
        <w:pBdr>
          <w:top w:val="nil"/>
          <w:left w:val="nil"/>
          <w:bottom w:val="nil"/>
          <w:right w:val="nil"/>
          <w:between w:val="nil"/>
        </w:pBdr>
        <w:spacing w:line="276" w:lineRule="auto"/>
        <w:jc w:val="both"/>
        <w:rPr>
          <w:color w:val="000000"/>
        </w:rPr>
      </w:pPr>
    </w:p>
    <w:p w14:paraId="445861DD" w14:textId="77777777" w:rsidR="00AD0D89" w:rsidRDefault="00000000">
      <w:pPr>
        <w:pBdr>
          <w:top w:val="nil"/>
          <w:left w:val="nil"/>
          <w:bottom w:val="nil"/>
          <w:right w:val="nil"/>
          <w:between w:val="nil"/>
        </w:pBdr>
        <w:spacing w:line="276" w:lineRule="auto"/>
        <w:jc w:val="both"/>
        <w:rPr>
          <w:color w:val="000000"/>
        </w:rPr>
      </w:pPr>
      <w:r>
        <w:rPr>
          <w:color w:val="000000"/>
        </w:rPr>
        <w:t xml:space="preserve">a) Assembleia Geral, como órgão supremo de deliberação; </w:t>
      </w:r>
    </w:p>
    <w:p w14:paraId="0DAF471C" w14:textId="77777777" w:rsidR="00AD0D89" w:rsidRDefault="00000000">
      <w:pPr>
        <w:pBdr>
          <w:top w:val="nil"/>
          <w:left w:val="nil"/>
          <w:bottom w:val="nil"/>
          <w:right w:val="nil"/>
          <w:between w:val="nil"/>
        </w:pBdr>
        <w:spacing w:line="276" w:lineRule="auto"/>
        <w:jc w:val="both"/>
        <w:rPr>
          <w:color w:val="000000"/>
        </w:rPr>
      </w:pPr>
      <w:r>
        <w:rPr>
          <w:color w:val="000000"/>
        </w:rPr>
        <w:t xml:space="preserve">b) Conselho de Administração, como órgão de deliberação superior; </w:t>
      </w:r>
    </w:p>
    <w:p w14:paraId="1847BF43" w14:textId="77777777" w:rsidR="00AD0D89" w:rsidRDefault="00000000">
      <w:pPr>
        <w:pBdr>
          <w:top w:val="nil"/>
          <w:left w:val="nil"/>
          <w:bottom w:val="nil"/>
          <w:right w:val="nil"/>
          <w:between w:val="nil"/>
        </w:pBdr>
        <w:spacing w:line="276" w:lineRule="auto"/>
        <w:jc w:val="both"/>
        <w:rPr>
          <w:color w:val="000000"/>
        </w:rPr>
      </w:pPr>
      <w:r>
        <w:rPr>
          <w:color w:val="000000"/>
        </w:rPr>
        <w:t xml:space="preserve">c) Diretorias, como órgãos finalísticos e de direção e gestão executiva; </w:t>
      </w:r>
    </w:p>
    <w:p w14:paraId="138128C3" w14:textId="77777777" w:rsidR="00AD0D89" w:rsidRDefault="00000000">
      <w:pPr>
        <w:pBdr>
          <w:top w:val="nil"/>
          <w:left w:val="nil"/>
          <w:bottom w:val="nil"/>
          <w:right w:val="nil"/>
          <w:between w:val="nil"/>
        </w:pBdr>
        <w:spacing w:line="276" w:lineRule="auto"/>
        <w:jc w:val="both"/>
        <w:rPr>
          <w:color w:val="000000"/>
        </w:rPr>
      </w:pPr>
      <w:r>
        <w:rPr>
          <w:color w:val="000000"/>
        </w:rPr>
        <w:t>d) Conselho Fiscal, como órgão de controle interno.</w:t>
      </w:r>
    </w:p>
    <w:p w14:paraId="5D0575E3" w14:textId="77777777" w:rsidR="00AD0D89" w:rsidRDefault="00AD0D89">
      <w:pPr>
        <w:widowControl w:val="0"/>
        <w:pBdr>
          <w:top w:val="nil"/>
          <w:left w:val="nil"/>
          <w:bottom w:val="nil"/>
          <w:right w:val="nil"/>
          <w:between w:val="nil"/>
        </w:pBdr>
        <w:spacing w:line="276" w:lineRule="auto"/>
        <w:jc w:val="both"/>
        <w:rPr>
          <w:color w:val="000000"/>
        </w:rPr>
      </w:pPr>
    </w:p>
    <w:p w14:paraId="35887662" w14:textId="77777777" w:rsidR="00AD0D89" w:rsidRDefault="00000000">
      <w:pPr>
        <w:pBdr>
          <w:top w:val="nil"/>
          <w:left w:val="nil"/>
          <w:bottom w:val="nil"/>
          <w:right w:val="nil"/>
          <w:between w:val="nil"/>
        </w:pBdr>
        <w:spacing w:line="276" w:lineRule="auto"/>
        <w:jc w:val="both"/>
        <w:rPr>
          <w:color w:val="000000"/>
        </w:rPr>
      </w:pPr>
      <w:r>
        <w:rPr>
          <w:color w:val="000000"/>
        </w:rPr>
        <w:t>Parágrafo único. O Centro poderá constituir órgãos auxiliares e consultivos, sem poder deliberativo, subordinados à Diretoria Executiva, conforme estabelecido em Regimento Interno.</w:t>
      </w:r>
    </w:p>
    <w:p w14:paraId="4F325D2D" w14:textId="77777777" w:rsidR="00AD0D89" w:rsidRDefault="00AD0D89">
      <w:pPr>
        <w:widowControl w:val="0"/>
        <w:pBdr>
          <w:top w:val="nil"/>
          <w:left w:val="nil"/>
          <w:bottom w:val="nil"/>
          <w:right w:val="nil"/>
          <w:between w:val="nil"/>
        </w:pBdr>
        <w:spacing w:line="276" w:lineRule="auto"/>
        <w:jc w:val="both"/>
        <w:rPr>
          <w:color w:val="000000"/>
        </w:rPr>
      </w:pPr>
    </w:p>
    <w:p w14:paraId="5F973030" w14:textId="77777777" w:rsidR="00AD0D89" w:rsidRDefault="00000000">
      <w:pPr>
        <w:pStyle w:val="Ttulo2"/>
        <w:jc w:val="center"/>
        <w:rPr>
          <w:rFonts w:ascii="Times New Roman" w:eastAsia="Times New Roman" w:hAnsi="Times New Roman" w:cs="Times New Roman"/>
          <w:b/>
          <w:sz w:val="24"/>
          <w:szCs w:val="24"/>
        </w:rPr>
      </w:pPr>
      <w:bookmarkStart w:id="16" w:name="_heading=h.vgqghtiyodl" w:colFirst="0" w:colLast="0"/>
      <w:bookmarkEnd w:id="16"/>
      <w:r>
        <w:rPr>
          <w:rFonts w:ascii="Times New Roman" w:eastAsia="Times New Roman" w:hAnsi="Times New Roman" w:cs="Times New Roman"/>
          <w:b/>
          <w:sz w:val="24"/>
          <w:szCs w:val="24"/>
        </w:rPr>
        <w:t>SEÇÃO I - DA ASSEMBLEIA GERAL</w:t>
      </w:r>
    </w:p>
    <w:p w14:paraId="462081B8" w14:textId="77777777" w:rsidR="00AD0D89" w:rsidRDefault="00000000">
      <w:pPr>
        <w:pStyle w:val="Ttulo3"/>
        <w:jc w:val="both"/>
        <w:rPr>
          <w:rFonts w:ascii="Times New Roman" w:eastAsia="Times New Roman" w:hAnsi="Times New Roman" w:cs="Times New Roman"/>
          <w:b/>
          <w:sz w:val="24"/>
          <w:szCs w:val="24"/>
        </w:rPr>
      </w:pPr>
      <w:bookmarkStart w:id="17" w:name="_heading=h.4g90ts7930s1" w:colFirst="0" w:colLast="0"/>
      <w:bookmarkEnd w:id="17"/>
      <w:r>
        <w:rPr>
          <w:rFonts w:ascii="Times New Roman" w:eastAsia="Times New Roman" w:hAnsi="Times New Roman" w:cs="Times New Roman"/>
          <w:b/>
          <w:sz w:val="24"/>
          <w:szCs w:val="24"/>
        </w:rPr>
        <w:t>Artigo 15</w:t>
      </w:r>
    </w:p>
    <w:p w14:paraId="681D5957" w14:textId="77777777" w:rsidR="00AD0D89" w:rsidRDefault="00000000">
      <w:pPr>
        <w:pBdr>
          <w:top w:val="nil"/>
          <w:left w:val="nil"/>
          <w:bottom w:val="nil"/>
          <w:right w:val="nil"/>
          <w:between w:val="nil"/>
        </w:pBdr>
        <w:spacing w:line="276" w:lineRule="auto"/>
        <w:jc w:val="both"/>
        <w:rPr>
          <w:color w:val="000000"/>
        </w:rPr>
      </w:pPr>
      <w:r>
        <w:rPr>
          <w:color w:val="000000"/>
        </w:rPr>
        <w:t>A Assembleia Geral é o órgão supremo do Centro, composta por todos os associados efetivos e fundadores, com as seguintes atribuições:</w:t>
      </w:r>
    </w:p>
    <w:p w14:paraId="48F95537" w14:textId="77777777" w:rsidR="00AD0D89" w:rsidRDefault="00AD0D89">
      <w:pPr>
        <w:widowControl w:val="0"/>
        <w:pBdr>
          <w:top w:val="nil"/>
          <w:left w:val="nil"/>
          <w:bottom w:val="nil"/>
          <w:right w:val="nil"/>
          <w:between w:val="nil"/>
        </w:pBdr>
        <w:spacing w:line="276" w:lineRule="auto"/>
        <w:jc w:val="both"/>
        <w:rPr>
          <w:color w:val="000000"/>
        </w:rPr>
      </w:pPr>
    </w:p>
    <w:p w14:paraId="20470D6D" w14:textId="77777777" w:rsidR="00AD0D89" w:rsidRDefault="00000000">
      <w:pPr>
        <w:pBdr>
          <w:top w:val="nil"/>
          <w:left w:val="nil"/>
          <w:bottom w:val="nil"/>
          <w:right w:val="nil"/>
          <w:between w:val="nil"/>
        </w:pBdr>
        <w:spacing w:line="276" w:lineRule="auto"/>
        <w:jc w:val="both"/>
        <w:rPr>
          <w:color w:val="000000"/>
        </w:rPr>
      </w:pPr>
      <w:r>
        <w:rPr>
          <w:color w:val="000000"/>
        </w:rPr>
        <w:t xml:space="preserve">a) aprovar e alterar este Estatuto, ressalvadas as alterações de competência específica do Conselho de Administração relacionadas à qualificação como organização social; </w:t>
      </w:r>
    </w:p>
    <w:p w14:paraId="60DADE65" w14:textId="77777777" w:rsidR="00AD0D89" w:rsidRDefault="00000000">
      <w:pPr>
        <w:pBdr>
          <w:top w:val="nil"/>
          <w:left w:val="nil"/>
          <w:bottom w:val="nil"/>
          <w:right w:val="nil"/>
          <w:between w:val="nil"/>
        </w:pBdr>
        <w:spacing w:line="276" w:lineRule="auto"/>
        <w:jc w:val="both"/>
        <w:rPr>
          <w:color w:val="000000"/>
        </w:rPr>
      </w:pPr>
      <w:r>
        <w:rPr>
          <w:color w:val="000000"/>
        </w:rPr>
        <w:t xml:space="preserve">b) eleger e destituir os membros do Conselho de Administração e do Conselho Fiscal; </w:t>
      </w:r>
    </w:p>
    <w:p w14:paraId="4792B3B0" w14:textId="77777777" w:rsidR="00AD0D89" w:rsidRDefault="00000000">
      <w:pPr>
        <w:pBdr>
          <w:top w:val="nil"/>
          <w:left w:val="nil"/>
          <w:bottom w:val="nil"/>
          <w:right w:val="nil"/>
          <w:between w:val="nil"/>
        </w:pBdr>
        <w:spacing w:line="276" w:lineRule="auto"/>
        <w:jc w:val="both"/>
        <w:rPr>
          <w:color w:val="000000"/>
        </w:rPr>
      </w:pPr>
      <w:r>
        <w:rPr>
          <w:color w:val="000000"/>
        </w:rPr>
        <w:t xml:space="preserve">c) aprovar as contas anuais, o relatório de atividades e o parecer do Conselho Fiscal; </w:t>
      </w:r>
    </w:p>
    <w:p w14:paraId="62044F76" w14:textId="77777777" w:rsidR="00AD0D89" w:rsidRDefault="00000000">
      <w:pPr>
        <w:pBdr>
          <w:top w:val="nil"/>
          <w:left w:val="nil"/>
          <w:bottom w:val="nil"/>
          <w:right w:val="nil"/>
          <w:between w:val="nil"/>
        </w:pBdr>
        <w:spacing w:line="276" w:lineRule="auto"/>
        <w:jc w:val="both"/>
        <w:rPr>
          <w:color w:val="000000"/>
        </w:rPr>
      </w:pPr>
      <w:r>
        <w:rPr>
          <w:color w:val="000000"/>
        </w:rPr>
        <w:t xml:space="preserve">d) deliberar sobre a dissolução do Centro ou fusão com outras entidades; </w:t>
      </w:r>
    </w:p>
    <w:p w14:paraId="5A694A9E" w14:textId="77777777" w:rsidR="00AD0D89" w:rsidRDefault="00000000">
      <w:pPr>
        <w:pBdr>
          <w:top w:val="nil"/>
          <w:left w:val="nil"/>
          <w:bottom w:val="nil"/>
          <w:right w:val="nil"/>
          <w:between w:val="nil"/>
        </w:pBdr>
        <w:spacing w:line="276" w:lineRule="auto"/>
        <w:jc w:val="both"/>
        <w:rPr>
          <w:color w:val="000000"/>
        </w:rPr>
      </w:pPr>
      <w:r>
        <w:rPr>
          <w:color w:val="000000"/>
        </w:rPr>
        <w:t>e) deliberar sobre a exclusão de associados, observado o devido processo legal; e</w:t>
      </w:r>
    </w:p>
    <w:p w14:paraId="146066B1"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f) apreciar e deliberar sobre outros assuntos de interesse geral do Centro que não sejam de competência específica de outros órgãos.</w:t>
      </w:r>
    </w:p>
    <w:p w14:paraId="51505F3A" w14:textId="77777777" w:rsidR="00AD0D89" w:rsidRDefault="00AD0D89">
      <w:pPr>
        <w:widowControl w:val="0"/>
        <w:pBdr>
          <w:top w:val="nil"/>
          <w:left w:val="nil"/>
          <w:bottom w:val="nil"/>
          <w:right w:val="nil"/>
          <w:between w:val="nil"/>
        </w:pBdr>
        <w:spacing w:line="276" w:lineRule="auto"/>
        <w:jc w:val="both"/>
        <w:rPr>
          <w:color w:val="000000"/>
        </w:rPr>
      </w:pPr>
    </w:p>
    <w:p w14:paraId="31BDAB1A" w14:textId="77777777" w:rsidR="00AD0D89" w:rsidRDefault="00000000">
      <w:pPr>
        <w:pStyle w:val="Ttulo3"/>
        <w:jc w:val="both"/>
        <w:rPr>
          <w:rFonts w:ascii="Times New Roman" w:eastAsia="Times New Roman" w:hAnsi="Times New Roman" w:cs="Times New Roman"/>
          <w:b/>
          <w:sz w:val="24"/>
          <w:szCs w:val="24"/>
        </w:rPr>
      </w:pPr>
      <w:bookmarkStart w:id="18" w:name="_heading=h.707owoh0giyx" w:colFirst="0" w:colLast="0"/>
      <w:bookmarkEnd w:id="18"/>
      <w:r>
        <w:rPr>
          <w:rFonts w:ascii="Times New Roman" w:eastAsia="Times New Roman" w:hAnsi="Times New Roman" w:cs="Times New Roman"/>
          <w:b/>
          <w:sz w:val="24"/>
          <w:szCs w:val="24"/>
        </w:rPr>
        <w:t>Artigo 16</w:t>
      </w:r>
    </w:p>
    <w:p w14:paraId="5459C69B" w14:textId="77777777" w:rsidR="00AD0D89" w:rsidRDefault="00000000">
      <w:pPr>
        <w:pBdr>
          <w:top w:val="nil"/>
          <w:left w:val="nil"/>
          <w:bottom w:val="nil"/>
          <w:right w:val="nil"/>
          <w:between w:val="nil"/>
        </w:pBdr>
        <w:spacing w:line="276" w:lineRule="auto"/>
        <w:jc w:val="both"/>
        <w:rPr>
          <w:color w:val="000000"/>
        </w:rPr>
      </w:pPr>
      <w:r>
        <w:rPr>
          <w:color w:val="000000"/>
        </w:rPr>
        <w:t xml:space="preserve">A Assembleia Geral reunir-se-á ordinariamente </w:t>
      </w:r>
      <w:r>
        <w:rPr>
          <w:b/>
          <w:color w:val="000000"/>
        </w:rPr>
        <w:t>uma vez por ano</w:t>
      </w:r>
      <w:r>
        <w:rPr>
          <w:color w:val="000000"/>
        </w:rPr>
        <w:t>, até 30 de abril, para apreciação das contas do exercício anterior e relatório de atividades, e extraordinariamente quando convocada:</w:t>
      </w:r>
    </w:p>
    <w:p w14:paraId="13251110" w14:textId="77777777" w:rsidR="00AD0D89" w:rsidRDefault="00AD0D89">
      <w:pPr>
        <w:widowControl w:val="0"/>
        <w:pBdr>
          <w:top w:val="nil"/>
          <w:left w:val="nil"/>
          <w:bottom w:val="nil"/>
          <w:right w:val="nil"/>
          <w:between w:val="nil"/>
        </w:pBdr>
        <w:spacing w:line="276" w:lineRule="auto"/>
        <w:jc w:val="both"/>
        <w:rPr>
          <w:color w:val="000000"/>
        </w:rPr>
      </w:pPr>
    </w:p>
    <w:p w14:paraId="100C43BE" w14:textId="77777777" w:rsidR="00AD0D89" w:rsidRDefault="00000000">
      <w:pPr>
        <w:pBdr>
          <w:top w:val="nil"/>
          <w:left w:val="nil"/>
          <w:bottom w:val="nil"/>
          <w:right w:val="nil"/>
          <w:between w:val="nil"/>
        </w:pBdr>
        <w:spacing w:line="276" w:lineRule="auto"/>
        <w:jc w:val="both"/>
        <w:rPr>
          <w:color w:val="000000"/>
        </w:rPr>
      </w:pPr>
      <w:r>
        <w:rPr>
          <w:color w:val="000000"/>
        </w:rPr>
        <w:t xml:space="preserve">a) pelo Conselho de Administração; </w:t>
      </w:r>
    </w:p>
    <w:p w14:paraId="418F9AF4" w14:textId="77777777" w:rsidR="00AD0D89" w:rsidRDefault="00000000">
      <w:pPr>
        <w:pBdr>
          <w:top w:val="nil"/>
          <w:left w:val="nil"/>
          <w:bottom w:val="nil"/>
          <w:right w:val="nil"/>
          <w:between w:val="nil"/>
        </w:pBdr>
        <w:spacing w:line="276" w:lineRule="auto"/>
        <w:jc w:val="both"/>
        <w:rPr>
          <w:color w:val="000000"/>
        </w:rPr>
      </w:pPr>
      <w:r>
        <w:rPr>
          <w:color w:val="000000"/>
        </w:rPr>
        <w:t xml:space="preserve">b) pelo Conselho Fiscal; </w:t>
      </w:r>
    </w:p>
    <w:p w14:paraId="3D384EB1" w14:textId="77777777" w:rsidR="00AD0D89" w:rsidRDefault="00000000">
      <w:pPr>
        <w:pBdr>
          <w:top w:val="nil"/>
          <w:left w:val="nil"/>
          <w:bottom w:val="nil"/>
          <w:right w:val="nil"/>
          <w:between w:val="nil"/>
        </w:pBdr>
        <w:spacing w:line="276" w:lineRule="auto"/>
        <w:jc w:val="both"/>
        <w:rPr>
          <w:color w:val="000000"/>
        </w:rPr>
      </w:pPr>
      <w:r>
        <w:rPr>
          <w:color w:val="000000"/>
        </w:rPr>
        <w:t>c) por requerimento de pelo menos um quinto dos associados efetivos e fundadores.</w:t>
      </w:r>
    </w:p>
    <w:p w14:paraId="342FC427" w14:textId="77777777" w:rsidR="00AD0D89" w:rsidRDefault="00AD0D89">
      <w:pPr>
        <w:widowControl w:val="0"/>
        <w:pBdr>
          <w:top w:val="nil"/>
          <w:left w:val="nil"/>
          <w:bottom w:val="nil"/>
          <w:right w:val="nil"/>
          <w:between w:val="nil"/>
        </w:pBdr>
        <w:spacing w:line="276" w:lineRule="auto"/>
        <w:jc w:val="both"/>
        <w:rPr>
          <w:color w:val="000000"/>
        </w:rPr>
      </w:pPr>
    </w:p>
    <w:p w14:paraId="2784DC91" w14:textId="77777777" w:rsidR="00AD0D89" w:rsidRDefault="00000000">
      <w:pPr>
        <w:pBdr>
          <w:top w:val="nil"/>
          <w:left w:val="nil"/>
          <w:bottom w:val="nil"/>
          <w:right w:val="nil"/>
          <w:between w:val="nil"/>
        </w:pBdr>
        <w:spacing w:line="276" w:lineRule="auto"/>
        <w:jc w:val="both"/>
        <w:rPr>
          <w:color w:val="000000"/>
        </w:rPr>
      </w:pPr>
      <w:r>
        <w:rPr>
          <w:color w:val="000000"/>
        </w:rPr>
        <w:t>Parágrafo 1º. A convocação será feita com antecedência mínima de quinze dias, por meio de edital publicado no sítio eletrônico do Centro e comunicação direta aos associados.</w:t>
      </w:r>
    </w:p>
    <w:p w14:paraId="2F0E7CB2" w14:textId="77777777" w:rsidR="00AD0D89" w:rsidRDefault="00AD0D89">
      <w:pPr>
        <w:widowControl w:val="0"/>
        <w:pBdr>
          <w:top w:val="nil"/>
          <w:left w:val="nil"/>
          <w:bottom w:val="nil"/>
          <w:right w:val="nil"/>
          <w:between w:val="nil"/>
        </w:pBdr>
        <w:spacing w:line="276" w:lineRule="auto"/>
        <w:jc w:val="both"/>
        <w:rPr>
          <w:color w:val="000000"/>
        </w:rPr>
      </w:pPr>
    </w:p>
    <w:p w14:paraId="59D28038" w14:textId="77777777" w:rsidR="00AD0D89" w:rsidRDefault="00000000">
      <w:pPr>
        <w:pBdr>
          <w:top w:val="nil"/>
          <w:left w:val="nil"/>
          <w:bottom w:val="nil"/>
          <w:right w:val="nil"/>
          <w:between w:val="nil"/>
        </w:pBdr>
        <w:spacing w:line="276" w:lineRule="auto"/>
        <w:jc w:val="both"/>
        <w:rPr>
          <w:color w:val="000000"/>
        </w:rPr>
      </w:pPr>
      <w:r>
        <w:rPr>
          <w:color w:val="000000"/>
        </w:rPr>
        <w:t>Parágrafo 2º. A Assembleia Geral instalar-se-á, em primeira convocação, com a presença da maioria dos associados efetivos e fundadores e, em segunda convocação, uma hora após, com qualquer número.</w:t>
      </w:r>
    </w:p>
    <w:p w14:paraId="7B8DD016" w14:textId="77777777" w:rsidR="00AD0D89" w:rsidRDefault="00AD0D89">
      <w:pPr>
        <w:widowControl w:val="0"/>
        <w:pBdr>
          <w:top w:val="nil"/>
          <w:left w:val="nil"/>
          <w:bottom w:val="nil"/>
          <w:right w:val="nil"/>
          <w:between w:val="nil"/>
        </w:pBdr>
        <w:spacing w:line="276" w:lineRule="auto"/>
        <w:jc w:val="both"/>
        <w:rPr>
          <w:color w:val="000000"/>
        </w:rPr>
      </w:pPr>
    </w:p>
    <w:p w14:paraId="0A74E3D7" w14:textId="77777777" w:rsidR="00AD0D89" w:rsidRDefault="00000000">
      <w:pPr>
        <w:pBdr>
          <w:top w:val="nil"/>
          <w:left w:val="nil"/>
          <w:bottom w:val="nil"/>
          <w:right w:val="nil"/>
          <w:between w:val="nil"/>
        </w:pBdr>
        <w:spacing w:line="276" w:lineRule="auto"/>
        <w:jc w:val="both"/>
        <w:rPr>
          <w:color w:val="000000"/>
        </w:rPr>
      </w:pPr>
      <w:r>
        <w:rPr>
          <w:color w:val="000000"/>
        </w:rPr>
        <w:t>Parágrafo 3º. As deliberações serão tomadas por maioria simples dos presentes, salvo nos casos de alteração do Estatuto, exclusão de associados e dissolução da entidade, que exigem maioria qualificada de dois terços dos presentes.</w:t>
      </w:r>
    </w:p>
    <w:p w14:paraId="41556EB8" w14:textId="77777777" w:rsidR="00AD0D89" w:rsidRDefault="00AD0D89">
      <w:pPr>
        <w:widowControl w:val="0"/>
        <w:pBdr>
          <w:top w:val="nil"/>
          <w:left w:val="nil"/>
          <w:bottom w:val="nil"/>
          <w:right w:val="nil"/>
          <w:between w:val="nil"/>
        </w:pBdr>
        <w:spacing w:line="276" w:lineRule="auto"/>
        <w:jc w:val="both"/>
        <w:rPr>
          <w:color w:val="000000"/>
        </w:rPr>
      </w:pPr>
    </w:p>
    <w:p w14:paraId="43CD51D2" w14:textId="77777777" w:rsidR="00AD0D89" w:rsidRDefault="00000000">
      <w:pPr>
        <w:pStyle w:val="Ttulo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SEÇÃO II - DO CONSELHO DE ADMINISTRAÇÃO</w:t>
      </w:r>
    </w:p>
    <w:p w14:paraId="36C8AC2C" w14:textId="333C204A" w:rsidR="00AD0D89" w:rsidRDefault="00000000">
      <w:pPr>
        <w:pStyle w:val="Ttulo3"/>
        <w:jc w:val="both"/>
        <w:rPr>
          <w:rFonts w:ascii="Times New Roman" w:eastAsia="Times New Roman" w:hAnsi="Times New Roman" w:cs="Times New Roman"/>
          <w:b/>
          <w:sz w:val="24"/>
          <w:szCs w:val="24"/>
        </w:rPr>
      </w:pPr>
      <w:bookmarkStart w:id="19" w:name="_heading=h.txv9zl96ucv0" w:colFirst="0" w:colLast="0"/>
      <w:bookmarkEnd w:id="19"/>
      <w:r>
        <w:rPr>
          <w:rFonts w:ascii="Times New Roman" w:eastAsia="Times New Roman" w:hAnsi="Times New Roman" w:cs="Times New Roman"/>
          <w:b/>
          <w:sz w:val="24"/>
          <w:szCs w:val="24"/>
        </w:rPr>
        <w:t>Artigo 17</w:t>
      </w:r>
    </w:p>
    <w:p w14:paraId="4B81E761" w14:textId="77777777" w:rsidR="00AD0D89" w:rsidRDefault="00000000">
      <w:pPr>
        <w:pBdr>
          <w:top w:val="nil"/>
          <w:left w:val="nil"/>
          <w:bottom w:val="nil"/>
          <w:right w:val="nil"/>
          <w:between w:val="nil"/>
        </w:pBdr>
        <w:spacing w:line="276" w:lineRule="auto"/>
        <w:jc w:val="both"/>
        <w:rPr>
          <w:color w:val="000000"/>
        </w:rPr>
      </w:pPr>
      <w:r>
        <w:rPr>
          <w:color w:val="000000"/>
        </w:rPr>
        <w:t>O Conselho de Administração é o órgão de deliberação superior do Centro, composto por nove membros, com mandato de três anos, permitida uma recondução consecutiva, observada a seguinte composição obrigatória:</w:t>
      </w:r>
    </w:p>
    <w:p w14:paraId="51965472" w14:textId="77777777" w:rsidR="00AD0D89" w:rsidRDefault="00AD0D89">
      <w:pPr>
        <w:widowControl w:val="0"/>
        <w:pBdr>
          <w:top w:val="nil"/>
          <w:left w:val="nil"/>
          <w:bottom w:val="nil"/>
          <w:right w:val="nil"/>
          <w:between w:val="nil"/>
        </w:pBdr>
        <w:spacing w:line="276" w:lineRule="auto"/>
        <w:jc w:val="both"/>
        <w:rPr>
          <w:color w:val="000000"/>
        </w:rPr>
      </w:pPr>
    </w:p>
    <w:p w14:paraId="0F327BF3" w14:textId="77777777" w:rsidR="00AD0D89" w:rsidRDefault="00000000">
      <w:pPr>
        <w:pBdr>
          <w:top w:val="nil"/>
          <w:left w:val="nil"/>
          <w:bottom w:val="nil"/>
          <w:right w:val="nil"/>
          <w:between w:val="nil"/>
        </w:pBdr>
        <w:spacing w:line="276" w:lineRule="auto"/>
        <w:jc w:val="both"/>
        <w:rPr>
          <w:color w:val="000000"/>
        </w:rPr>
      </w:pPr>
      <w:r>
        <w:rPr>
          <w:color w:val="000000"/>
        </w:rPr>
        <w:t xml:space="preserve">a) até cinco membros eleitos entre os associados efetivos e fundadores pela Assembleia Geral; </w:t>
      </w:r>
    </w:p>
    <w:p w14:paraId="1EC9C749" w14:textId="77777777" w:rsidR="00AD0D89" w:rsidRDefault="00000000">
      <w:pPr>
        <w:pBdr>
          <w:top w:val="nil"/>
          <w:left w:val="nil"/>
          <w:bottom w:val="nil"/>
          <w:right w:val="nil"/>
          <w:between w:val="nil"/>
        </w:pBdr>
        <w:spacing w:line="276" w:lineRule="auto"/>
        <w:jc w:val="both"/>
        <w:rPr>
          <w:color w:val="000000"/>
        </w:rPr>
      </w:pPr>
      <w:r>
        <w:rPr>
          <w:color w:val="000000"/>
        </w:rPr>
        <w:t xml:space="preserve">b) três membros eleitos pelos demais integrantes do Conselho, entre pessoas de notória capacidade profissional e reconhecida idoneidade moral; </w:t>
      </w:r>
    </w:p>
    <w:p w14:paraId="3DEF033A" w14:textId="77777777" w:rsidR="00AD0D89" w:rsidRDefault="00000000">
      <w:pPr>
        <w:pBdr>
          <w:top w:val="nil"/>
          <w:left w:val="nil"/>
          <w:bottom w:val="nil"/>
          <w:right w:val="nil"/>
          <w:between w:val="nil"/>
        </w:pBdr>
        <w:spacing w:line="276" w:lineRule="auto"/>
        <w:jc w:val="both"/>
        <w:rPr>
          <w:color w:val="000000"/>
        </w:rPr>
      </w:pPr>
      <w:r>
        <w:rPr>
          <w:color w:val="000000"/>
        </w:rPr>
        <w:t>c) um membro eleito pelos empregados da entidade.</w:t>
      </w:r>
    </w:p>
    <w:p w14:paraId="155B9B65" w14:textId="77777777" w:rsidR="00AD0D89" w:rsidRDefault="00AD0D89">
      <w:pPr>
        <w:widowControl w:val="0"/>
        <w:pBdr>
          <w:top w:val="nil"/>
          <w:left w:val="nil"/>
          <w:bottom w:val="nil"/>
          <w:right w:val="nil"/>
          <w:between w:val="nil"/>
        </w:pBdr>
        <w:spacing w:line="276" w:lineRule="auto"/>
        <w:jc w:val="both"/>
        <w:rPr>
          <w:color w:val="000000"/>
        </w:rPr>
      </w:pPr>
    </w:p>
    <w:p w14:paraId="76652491" w14:textId="77777777" w:rsidR="00AD0D89" w:rsidRDefault="00000000">
      <w:pPr>
        <w:pBdr>
          <w:top w:val="nil"/>
          <w:left w:val="nil"/>
          <w:bottom w:val="nil"/>
          <w:right w:val="nil"/>
          <w:between w:val="nil"/>
        </w:pBdr>
        <w:spacing w:line="276" w:lineRule="auto"/>
        <w:jc w:val="both"/>
        <w:rPr>
          <w:color w:val="000000"/>
        </w:rPr>
      </w:pPr>
      <w:r>
        <w:rPr>
          <w:color w:val="000000"/>
        </w:rPr>
        <w:t>Parágrafo 1º. Os membros referidos na alínea "b" não poderão ser parentes consanguíneos ou afins até o terceiro grau do Governador, Vice-Governador, Secretários de Estado e dirigentes da organização social.</w:t>
      </w:r>
    </w:p>
    <w:p w14:paraId="2138B554" w14:textId="77777777" w:rsidR="00AD0D89" w:rsidRDefault="00AD0D89">
      <w:pPr>
        <w:widowControl w:val="0"/>
        <w:pBdr>
          <w:top w:val="nil"/>
          <w:left w:val="nil"/>
          <w:bottom w:val="nil"/>
          <w:right w:val="nil"/>
          <w:between w:val="nil"/>
        </w:pBdr>
        <w:spacing w:line="276" w:lineRule="auto"/>
        <w:jc w:val="both"/>
        <w:rPr>
          <w:color w:val="000000"/>
        </w:rPr>
      </w:pPr>
    </w:p>
    <w:p w14:paraId="17912BAA"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Parágrafo 2º. O primeiro mandato de metade dos membros eleitos ou indicados será de dois anos, segundo critérios de alternância estabelecidos em Regimento Interno.</w:t>
      </w:r>
    </w:p>
    <w:p w14:paraId="3744CB8F" w14:textId="77777777" w:rsidR="00AD0D89" w:rsidRDefault="00AD0D89">
      <w:pPr>
        <w:widowControl w:val="0"/>
        <w:pBdr>
          <w:top w:val="nil"/>
          <w:left w:val="nil"/>
          <w:bottom w:val="nil"/>
          <w:right w:val="nil"/>
          <w:between w:val="nil"/>
        </w:pBdr>
        <w:spacing w:line="276" w:lineRule="auto"/>
        <w:jc w:val="both"/>
        <w:rPr>
          <w:color w:val="000000"/>
        </w:rPr>
      </w:pPr>
    </w:p>
    <w:p w14:paraId="65420CA1" w14:textId="77777777" w:rsidR="00AD0D89" w:rsidRDefault="00000000">
      <w:pPr>
        <w:pBdr>
          <w:top w:val="nil"/>
          <w:left w:val="nil"/>
          <w:bottom w:val="nil"/>
          <w:right w:val="nil"/>
          <w:between w:val="nil"/>
        </w:pBdr>
        <w:spacing w:line="276" w:lineRule="auto"/>
        <w:jc w:val="both"/>
        <w:rPr>
          <w:color w:val="000000"/>
        </w:rPr>
      </w:pPr>
      <w:r>
        <w:rPr>
          <w:color w:val="000000"/>
        </w:rPr>
        <w:t>Parágrafo 3º. Os conselheiros não receberão remuneração pelos serviços que, nessa condição, prestarem ao Centro, ressalvada a ajuda de custo por reunião da qual participarem, conforme valores estabelecidos pelo próprio Conselho.</w:t>
      </w:r>
    </w:p>
    <w:p w14:paraId="31EB7AF8" w14:textId="77777777" w:rsidR="00AD0D89" w:rsidRDefault="00AD0D89">
      <w:pPr>
        <w:widowControl w:val="0"/>
        <w:pBdr>
          <w:top w:val="nil"/>
          <w:left w:val="nil"/>
          <w:bottom w:val="nil"/>
          <w:right w:val="nil"/>
          <w:between w:val="nil"/>
        </w:pBdr>
        <w:spacing w:line="276" w:lineRule="auto"/>
        <w:jc w:val="both"/>
        <w:rPr>
          <w:color w:val="000000"/>
        </w:rPr>
      </w:pPr>
    </w:p>
    <w:p w14:paraId="31D946F3" w14:textId="77777777" w:rsidR="00AD0D89" w:rsidRDefault="00000000">
      <w:pPr>
        <w:pBdr>
          <w:top w:val="nil"/>
          <w:left w:val="nil"/>
          <w:bottom w:val="nil"/>
          <w:right w:val="nil"/>
          <w:between w:val="nil"/>
        </w:pBdr>
        <w:spacing w:line="276" w:lineRule="auto"/>
        <w:jc w:val="both"/>
        <w:rPr>
          <w:color w:val="000000"/>
        </w:rPr>
      </w:pPr>
      <w:r>
        <w:rPr>
          <w:color w:val="000000"/>
        </w:rPr>
        <w:t>Parágrafo 4º. Os conselheiros eleitos ou indicados para integrar a Diretoria do Centro devem renunciar ao cargo de conselheiro ao assumir funções executivas.</w:t>
      </w:r>
    </w:p>
    <w:p w14:paraId="77839D5C" w14:textId="77777777" w:rsidR="00AD0D89" w:rsidRDefault="00AD0D89">
      <w:pPr>
        <w:pBdr>
          <w:top w:val="nil"/>
          <w:left w:val="nil"/>
          <w:bottom w:val="nil"/>
          <w:right w:val="nil"/>
          <w:between w:val="nil"/>
        </w:pBdr>
        <w:spacing w:line="276" w:lineRule="auto"/>
        <w:jc w:val="both"/>
        <w:rPr>
          <w:color w:val="000000"/>
        </w:rPr>
      </w:pPr>
    </w:p>
    <w:p w14:paraId="34113DE4" w14:textId="4D8D61CB" w:rsidR="00AD0D89" w:rsidRDefault="00000000" w:rsidP="00032777">
      <w:pPr>
        <w:pBdr>
          <w:top w:val="nil"/>
          <w:left w:val="nil"/>
          <w:bottom w:val="nil"/>
          <w:right w:val="nil"/>
          <w:between w:val="nil"/>
        </w:pBdr>
        <w:spacing w:after="160" w:line="259" w:lineRule="auto"/>
        <w:jc w:val="both"/>
        <w:rPr>
          <w:color w:val="000000"/>
        </w:rPr>
      </w:pPr>
      <w:r>
        <w:rPr>
          <w:color w:val="000000"/>
        </w:rPr>
        <w:t xml:space="preserve">Parágrafo 5º. A participação inicial do setor produtivo no Conselho de Administração poderá ser implementada gradualmente, iniciando com representantes convidados sem direito a voto até a validação completa das </w:t>
      </w:r>
      <w:r>
        <w:rPr>
          <w:b/>
          <w:color w:val="000000"/>
        </w:rPr>
        <w:t>propostas de valor</w:t>
      </w:r>
      <w:r>
        <w:rPr>
          <w:color w:val="000000"/>
        </w:rPr>
        <w:t xml:space="preserve"> e aprovação pela Assembleia Geral</w:t>
      </w:r>
      <w:r w:rsidR="00032777">
        <w:rPr>
          <w:color w:val="000000"/>
        </w:rPr>
        <w:t>.</w:t>
      </w:r>
    </w:p>
    <w:p w14:paraId="45937B47" w14:textId="77777777" w:rsidR="00AD0D89" w:rsidRDefault="00000000">
      <w:pPr>
        <w:pStyle w:val="Ttulo3"/>
        <w:jc w:val="both"/>
        <w:rPr>
          <w:rFonts w:ascii="Times New Roman" w:eastAsia="Times New Roman" w:hAnsi="Times New Roman" w:cs="Times New Roman"/>
          <w:b/>
          <w:sz w:val="24"/>
          <w:szCs w:val="24"/>
        </w:rPr>
      </w:pPr>
      <w:bookmarkStart w:id="20" w:name="_heading=h.i0es4zg00j6b" w:colFirst="0" w:colLast="0"/>
      <w:bookmarkEnd w:id="20"/>
      <w:r>
        <w:rPr>
          <w:rFonts w:ascii="Times New Roman" w:eastAsia="Times New Roman" w:hAnsi="Times New Roman" w:cs="Times New Roman"/>
          <w:b/>
          <w:sz w:val="24"/>
          <w:szCs w:val="24"/>
        </w:rPr>
        <w:t>Artigo 18</w:t>
      </w:r>
    </w:p>
    <w:p w14:paraId="45ED39D2" w14:textId="77777777" w:rsidR="00AD0D89" w:rsidRDefault="00000000">
      <w:pPr>
        <w:pBdr>
          <w:top w:val="nil"/>
          <w:left w:val="nil"/>
          <w:bottom w:val="nil"/>
          <w:right w:val="nil"/>
          <w:between w:val="nil"/>
        </w:pBdr>
        <w:spacing w:line="276" w:lineRule="auto"/>
        <w:jc w:val="both"/>
        <w:rPr>
          <w:color w:val="000000"/>
        </w:rPr>
      </w:pPr>
      <w:r>
        <w:rPr>
          <w:color w:val="000000"/>
        </w:rPr>
        <w:t>O Conselho de Administração será presidido por um Presidente e um Vice-Presidente, eleitos pelos próprios conselheiros na primeira reunião após a posse, com mandato coincidente com o mandato de conselheiro.</w:t>
      </w:r>
    </w:p>
    <w:p w14:paraId="38CFFDC3" w14:textId="77777777" w:rsidR="00AD0D89" w:rsidRDefault="00AD0D89">
      <w:pPr>
        <w:widowControl w:val="0"/>
        <w:pBdr>
          <w:top w:val="nil"/>
          <w:left w:val="nil"/>
          <w:bottom w:val="nil"/>
          <w:right w:val="nil"/>
          <w:between w:val="nil"/>
        </w:pBdr>
        <w:spacing w:line="276" w:lineRule="auto"/>
        <w:jc w:val="both"/>
        <w:rPr>
          <w:color w:val="000000"/>
        </w:rPr>
      </w:pPr>
    </w:p>
    <w:p w14:paraId="1E46FED4" w14:textId="77777777" w:rsidR="00AD0D89" w:rsidRDefault="00000000">
      <w:pPr>
        <w:pBdr>
          <w:top w:val="nil"/>
          <w:left w:val="nil"/>
          <w:bottom w:val="nil"/>
          <w:right w:val="nil"/>
          <w:between w:val="nil"/>
        </w:pBdr>
        <w:spacing w:line="276" w:lineRule="auto"/>
        <w:jc w:val="both"/>
        <w:rPr>
          <w:color w:val="000000"/>
        </w:rPr>
      </w:pPr>
      <w:r>
        <w:rPr>
          <w:color w:val="000000"/>
        </w:rPr>
        <w:t xml:space="preserve">Parágrafo 1º. Compete ao Presidente do Conselho de Administração: </w:t>
      </w:r>
    </w:p>
    <w:p w14:paraId="24AACE74" w14:textId="77777777" w:rsidR="00AD0D89" w:rsidRDefault="00000000">
      <w:pPr>
        <w:pBdr>
          <w:top w:val="nil"/>
          <w:left w:val="nil"/>
          <w:bottom w:val="nil"/>
          <w:right w:val="nil"/>
          <w:between w:val="nil"/>
        </w:pBdr>
        <w:spacing w:line="276" w:lineRule="auto"/>
        <w:jc w:val="both"/>
        <w:rPr>
          <w:color w:val="000000"/>
        </w:rPr>
      </w:pPr>
      <w:r>
        <w:rPr>
          <w:color w:val="000000"/>
        </w:rPr>
        <w:t xml:space="preserve">a) presidir as reuniões do Conselho e da Assembleia Geral; </w:t>
      </w:r>
    </w:p>
    <w:p w14:paraId="47BEFDE6" w14:textId="77777777" w:rsidR="00AD0D89" w:rsidRDefault="00000000">
      <w:pPr>
        <w:pBdr>
          <w:top w:val="nil"/>
          <w:left w:val="nil"/>
          <w:bottom w:val="nil"/>
          <w:right w:val="nil"/>
          <w:between w:val="nil"/>
        </w:pBdr>
        <w:spacing w:line="276" w:lineRule="auto"/>
        <w:jc w:val="both"/>
        <w:rPr>
          <w:color w:val="000000"/>
        </w:rPr>
      </w:pPr>
      <w:r>
        <w:rPr>
          <w:color w:val="000000"/>
        </w:rPr>
        <w:t xml:space="preserve">b) representar o Centro em suas relações externas, quando não delegada esta competência; </w:t>
      </w:r>
    </w:p>
    <w:p w14:paraId="051F3E85" w14:textId="77777777" w:rsidR="00AD0D89" w:rsidRDefault="00000000">
      <w:pPr>
        <w:pBdr>
          <w:top w:val="nil"/>
          <w:left w:val="nil"/>
          <w:bottom w:val="nil"/>
          <w:right w:val="nil"/>
          <w:between w:val="nil"/>
        </w:pBdr>
        <w:spacing w:line="276" w:lineRule="auto"/>
        <w:jc w:val="both"/>
        <w:rPr>
          <w:color w:val="000000"/>
        </w:rPr>
      </w:pPr>
      <w:r>
        <w:rPr>
          <w:color w:val="000000"/>
        </w:rPr>
        <w:t>c) assinar, juntamente com o Diretor-Presidente, os atos que obriguem o Centro; e</w:t>
      </w:r>
    </w:p>
    <w:p w14:paraId="1AAE1F41" w14:textId="77777777" w:rsidR="00AD0D89" w:rsidRDefault="00000000">
      <w:pPr>
        <w:pBdr>
          <w:top w:val="nil"/>
          <w:left w:val="nil"/>
          <w:bottom w:val="nil"/>
          <w:right w:val="nil"/>
          <w:between w:val="nil"/>
        </w:pBdr>
        <w:spacing w:line="276" w:lineRule="auto"/>
        <w:jc w:val="both"/>
        <w:rPr>
          <w:color w:val="000000"/>
        </w:rPr>
      </w:pPr>
      <w:r>
        <w:rPr>
          <w:color w:val="000000"/>
        </w:rPr>
        <w:t>d) exercer outras atribuições previstas neste Estatuto e em Regimento Interno.</w:t>
      </w:r>
    </w:p>
    <w:p w14:paraId="24F1B72A" w14:textId="77777777" w:rsidR="00AD0D89" w:rsidRDefault="00AD0D89">
      <w:pPr>
        <w:widowControl w:val="0"/>
        <w:pBdr>
          <w:top w:val="nil"/>
          <w:left w:val="nil"/>
          <w:bottom w:val="nil"/>
          <w:right w:val="nil"/>
          <w:between w:val="nil"/>
        </w:pBdr>
        <w:spacing w:line="276" w:lineRule="auto"/>
        <w:jc w:val="both"/>
        <w:rPr>
          <w:color w:val="000000"/>
        </w:rPr>
      </w:pPr>
    </w:p>
    <w:p w14:paraId="680C82B9" w14:textId="77777777" w:rsidR="00AD0D89" w:rsidRDefault="00000000">
      <w:pPr>
        <w:pBdr>
          <w:top w:val="nil"/>
          <w:left w:val="nil"/>
          <w:bottom w:val="nil"/>
          <w:right w:val="nil"/>
          <w:between w:val="nil"/>
        </w:pBdr>
        <w:spacing w:line="276" w:lineRule="auto"/>
        <w:jc w:val="both"/>
        <w:rPr>
          <w:i/>
          <w:color w:val="000000"/>
        </w:rPr>
      </w:pPr>
      <w:r>
        <w:rPr>
          <w:color w:val="000000"/>
        </w:rPr>
        <w:t>Parágrafo 2º. O Vice-Presidente substituirá o Presidente em suas ausências e impedimentos, e o sucederá em caso de vacância até o final do mandato.</w:t>
      </w:r>
      <w:r>
        <w:rPr>
          <w:color w:val="000000"/>
        </w:rPr>
        <w:br/>
      </w:r>
    </w:p>
    <w:p w14:paraId="6DC5905C" w14:textId="77777777" w:rsidR="00AD0D89" w:rsidRDefault="00000000">
      <w:pPr>
        <w:pStyle w:val="Ttulo3"/>
        <w:jc w:val="both"/>
        <w:rPr>
          <w:rFonts w:ascii="Times New Roman" w:eastAsia="Times New Roman" w:hAnsi="Times New Roman" w:cs="Times New Roman"/>
          <w:b/>
          <w:sz w:val="24"/>
          <w:szCs w:val="24"/>
        </w:rPr>
      </w:pPr>
      <w:bookmarkStart w:id="21" w:name="_heading=h.pwqq2434vfcd" w:colFirst="0" w:colLast="0"/>
      <w:bookmarkEnd w:id="21"/>
      <w:r>
        <w:rPr>
          <w:rFonts w:ascii="Times New Roman" w:eastAsia="Times New Roman" w:hAnsi="Times New Roman" w:cs="Times New Roman"/>
          <w:b/>
          <w:sz w:val="24"/>
          <w:szCs w:val="24"/>
        </w:rPr>
        <w:t>Artigo 19</w:t>
      </w:r>
    </w:p>
    <w:p w14:paraId="4F40149A" w14:textId="77777777" w:rsidR="00AD0D89" w:rsidRDefault="00000000">
      <w:pPr>
        <w:pBdr>
          <w:top w:val="nil"/>
          <w:left w:val="nil"/>
          <w:bottom w:val="nil"/>
          <w:right w:val="nil"/>
          <w:between w:val="nil"/>
        </w:pBdr>
        <w:spacing w:line="276" w:lineRule="auto"/>
        <w:jc w:val="both"/>
        <w:rPr>
          <w:color w:val="000000"/>
        </w:rPr>
      </w:pPr>
      <w:r>
        <w:rPr>
          <w:color w:val="000000"/>
        </w:rPr>
        <w:t>Compete ao Conselho de Administração:</w:t>
      </w:r>
    </w:p>
    <w:p w14:paraId="68634976" w14:textId="77777777" w:rsidR="00AD0D89" w:rsidRDefault="00AD0D89">
      <w:pPr>
        <w:widowControl w:val="0"/>
        <w:pBdr>
          <w:top w:val="nil"/>
          <w:left w:val="nil"/>
          <w:bottom w:val="nil"/>
          <w:right w:val="nil"/>
          <w:between w:val="nil"/>
        </w:pBdr>
        <w:spacing w:line="276" w:lineRule="auto"/>
        <w:jc w:val="both"/>
        <w:rPr>
          <w:color w:val="000000"/>
        </w:rPr>
      </w:pPr>
    </w:p>
    <w:p w14:paraId="440614D3" w14:textId="77777777" w:rsidR="00AD0D89" w:rsidRDefault="00000000">
      <w:pPr>
        <w:pBdr>
          <w:top w:val="nil"/>
          <w:left w:val="nil"/>
          <w:bottom w:val="nil"/>
          <w:right w:val="nil"/>
          <w:between w:val="nil"/>
        </w:pBdr>
        <w:spacing w:line="276" w:lineRule="auto"/>
        <w:jc w:val="both"/>
        <w:rPr>
          <w:color w:val="000000"/>
        </w:rPr>
      </w:pPr>
      <w:r>
        <w:rPr>
          <w:color w:val="000000"/>
        </w:rPr>
        <w:t xml:space="preserve">a) fixar o âmbito de atuação da entidade; </w:t>
      </w:r>
    </w:p>
    <w:p w14:paraId="3859BE24" w14:textId="77777777" w:rsidR="00AD0D89" w:rsidRDefault="00000000">
      <w:pPr>
        <w:pBdr>
          <w:top w:val="nil"/>
          <w:left w:val="nil"/>
          <w:bottom w:val="nil"/>
          <w:right w:val="nil"/>
          <w:between w:val="nil"/>
        </w:pBdr>
        <w:spacing w:line="276" w:lineRule="auto"/>
        <w:jc w:val="both"/>
        <w:rPr>
          <w:color w:val="000000"/>
        </w:rPr>
      </w:pPr>
      <w:r>
        <w:rPr>
          <w:color w:val="000000"/>
        </w:rPr>
        <w:t xml:space="preserve">b) aprovar a proposta de contrato de gestão da entidade; </w:t>
      </w:r>
    </w:p>
    <w:p w14:paraId="65E03C99" w14:textId="77777777" w:rsidR="00AD0D89" w:rsidRDefault="00000000">
      <w:pPr>
        <w:pBdr>
          <w:top w:val="nil"/>
          <w:left w:val="nil"/>
          <w:bottom w:val="nil"/>
          <w:right w:val="nil"/>
          <w:between w:val="nil"/>
        </w:pBdr>
        <w:spacing w:line="276" w:lineRule="auto"/>
        <w:jc w:val="both"/>
        <w:rPr>
          <w:color w:val="000000"/>
        </w:rPr>
      </w:pPr>
      <w:r>
        <w:rPr>
          <w:color w:val="000000"/>
        </w:rPr>
        <w:t xml:space="preserve">c) aprovar a proposta de orçamento da entidade e o programa de investimentos; </w:t>
      </w:r>
    </w:p>
    <w:p w14:paraId="6681AB65" w14:textId="77777777" w:rsidR="00AD0D89" w:rsidRDefault="00000000">
      <w:pPr>
        <w:pBdr>
          <w:top w:val="nil"/>
          <w:left w:val="nil"/>
          <w:bottom w:val="nil"/>
          <w:right w:val="nil"/>
          <w:between w:val="nil"/>
        </w:pBdr>
        <w:spacing w:line="276" w:lineRule="auto"/>
        <w:jc w:val="both"/>
        <w:rPr>
          <w:color w:val="000000"/>
        </w:rPr>
      </w:pPr>
      <w:r>
        <w:rPr>
          <w:color w:val="000000"/>
        </w:rPr>
        <w:t xml:space="preserve">d) designar e destituir os membros da Diretoria; </w:t>
      </w:r>
    </w:p>
    <w:p w14:paraId="17993E86" w14:textId="77777777" w:rsidR="00AD0D89" w:rsidRDefault="00000000">
      <w:pPr>
        <w:pBdr>
          <w:top w:val="nil"/>
          <w:left w:val="nil"/>
          <w:bottom w:val="nil"/>
          <w:right w:val="nil"/>
          <w:between w:val="nil"/>
        </w:pBdr>
        <w:spacing w:line="276" w:lineRule="auto"/>
        <w:jc w:val="both"/>
        <w:rPr>
          <w:color w:val="000000"/>
        </w:rPr>
      </w:pPr>
      <w:r>
        <w:rPr>
          <w:color w:val="000000"/>
        </w:rPr>
        <w:t xml:space="preserve">e) fixar a remuneração dos membros da Diretoria; </w:t>
      </w:r>
    </w:p>
    <w:p w14:paraId="6D0065AE" w14:textId="77777777" w:rsidR="00AD0D89" w:rsidRDefault="00000000">
      <w:pPr>
        <w:pBdr>
          <w:top w:val="nil"/>
          <w:left w:val="nil"/>
          <w:bottom w:val="nil"/>
          <w:right w:val="nil"/>
          <w:between w:val="nil"/>
        </w:pBdr>
        <w:spacing w:line="276" w:lineRule="auto"/>
        <w:jc w:val="both"/>
        <w:rPr>
          <w:color w:val="000000"/>
        </w:rPr>
      </w:pPr>
      <w:r>
        <w:rPr>
          <w:color w:val="000000"/>
        </w:rPr>
        <w:t xml:space="preserve">f) aprovar e encaminhar ao órgão supervisor a proposta de alteração do estatuto; </w:t>
      </w:r>
    </w:p>
    <w:p w14:paraId="4349BD98" w14:textId="77777777" w:rsidR="00AD0D89" w:rsidRDefault="00000000">
      <w:pPr>
        <w:pBdr>
          <w:top w:val="nil"/>
          <w:left w:val="nil"/>
          <w:bottom w:val="nil"/>
          <w:right w:val="nil"/>
          <w:between w:val="nil"/>
        </w:pBdr>
        <w:spacing w:line="276" w:lineRule="auto"/>
        <w:jc w:val="both"/>
        <w:rPr>
          <w:color w:val="000000"/>
        </w:rPr>
      </w:pPr>
      <w:r>
        <w:rPr>
          <w:color w:val="000000"/>
        </w:rPr>
        <w:t xml:space="preserve">g) aprovar o regulamento próprio contendo os procedimentos que deve adotar para a contratação de obras, serviços, compras e alienações e o plano de cargos, salários e benefícios dos empregados; </w:t>
      </w:r>
    </w:p>
    <w:p w14:paraId="7EFB53F2"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 xml:space="preserve">h) aprovar e encaminhar ao órgão supervisor da execução do contrato de gestão os relatórios gerenciais e de atividades da entidade, elaborados pela Diretoria; </w:t>
      </w:r>
    </w:p>
    <w:p w14:paraId="0AD0620E" w14:textId="77777777" w:rsidR="00AD0D89" w:rsidRDefault="00000000">
      <w:pPr>
        <w:pBdr>
          <w:top w:val="nil"/>
          <w:left w:val="nil"/>
          <w:bottom w:val="nil"/>
          <w:right w:val="nil"/>
          <w:between w:val="nil"/>
        </w:pBdr>
        <w:spacing w:line="276" w:lineRule="auto"/>
        <w:jc w:val="both"/>
        <w:rPr>
          <w:color w:val="000000"/>
        </w:rPr>
      </w:pPr>
      <w:r>
        <w:rPr>
          <w:color w:val="000000"/>
        </w:rPr>
        <w:t xml:space="preserve">i) fiscalizar o cumprimento das diretrizes e metas definidas e aprovar os demonstrativos financeiros e contábeis e as contas anuais da entidade, com auxílio de auditoria externa; </w:t>
      </w:r>
    </w:p>
    <w:p w14:paraId="774E5F5E" w14:textId="77777777" w:rsidR="00AD0D89" w:rsidRDefault="00000000">
      <w:pPr>
        <w:pBdr>
          <w:top w:val="nil"/>
          <w:left w:val="nil"/>
          <w:bottom w:val="nil"/>
          <w:right w:val="nil"/>
          <w:between w:val="nil"/>
        </w:pBdr>
        <w:spacing w:line="276" w:lineRule="auto"/>
        <w:jc w:val="both"/>
        <w:rPr>
          <w:color w:val="000000"/>
        </w:rPr>
      </w:pPr>
      <w:r>
        <w:rPr>
          <w:color w:val="000000"/>
        </w:rPr>
        <w:t xml:space="preserve">j) aprovar o Regimento Interno do Centro e suas alterações; </w:t>
      </w:r>
    </w:p>
    <w:p w14:paraId="14AD8067" w14:textId="77777777" w:rsidR="00AD0D89" w:rsidRDefault="00000000">
      <w:pPr>
        <w:pBdr>
          <w:top w:val="nil"/>
          <w:left w:val="nil"/>
          <w:bottom w:val="nil"/>
          <w:right w:val="nil"/>
          <w:between w:val="nil"/>
        </w:pBdr>
        <w:spacing w:line="276" w:lineRule="auto"/>
        <w:jc w:val="both"/>
        <w:rPr>
          <w:color w:val="000000"/>
        </w:rPr>
      </w:pPr>
      <w:r>
        <w:rPr>
          <w:color w:val="000000"/>
        </w:rPr>
        <w:t xml:space="preserve">k) autorizar a celebração de parcerias, convênios, contratos e outros instrumentos jurídicos de valor superior ao limite estabelecido em Regimento Interno; </w:t>
      </w:r>
    </w:p>
    <w:p w14:paraId="5F23AE95" w14:textId="77777777" w:rsidR="00AD0D89" w:rsidRDefault="00000000">
      <w:pPr>
        <w:pBdr>
          <w:top w:val="nil"/>
          <w:left w:val="nil"/>
          <w:bottom w:val="nil"/>
          <w:right w:val="nil"/>
          <w:between w:val="nil"/>
        </w:pBdr>
        <w:spacing w:line="276" w:lineRule="auto"/>
        <w:jc w:val="both"/>
        <w:rPr>
          <w:color w:val="000000"/>
        </w:rPr>
      </w:pPr>
      <w:r>
        <w:rPr>
          <w:color w:val="000000"/>
        </w:rPr>
        <w:t xml:space="preserve">l) deliberar sobre a criação, alteração ou extinção de unidades operacionais; </w:t>
      </w:r>
    </w:p>
    <w:p w14:paraId="76ED68AF" w14:textId="77777777" w:rsidR="00AD0D89" w:rsidRDefault="00000000">
      <w:pPr>
        <w:pBdr>
          <w:top w:val="nil"/>
          <w:left w:val="nil"/>
          <w:bottom w:val="nil"/>
          <w:right w:val="nil"/>
          <w:between w:val="nil"/>
        </w:pBdr>
        <w:spacing w:line="276" w:lineRule="auto"/>
        <w:jc w:val="both"/>
        <w:rPr>
          <w:color w:val="000000"/>
        </w:rPr>
      </w:pPr>
      <w:r>
        <w:rPr>
          <w:color w:val="000000"/>
        </w:rPr>
        <w:t xml:space="preserve">m) aprovar políticas institucionais, planos estratégicos e diretrizes gerais de atuação; </w:t>
      </w:r>
    </w:p>
    <w:p w14:paraId="0CD60A9F" w14:textId="77777777" w:rsidR="00AD0D89" w:rsidRDefault="00000000">
      <w:pPr>
        <w:pBdr>
          <w:top w:val="nil"/>
          <w:left w:val="nil"/>
          <w:bottom w:val="nil"/>
          <w:right w:val="nil"/>
          <w:between w:val="nil"/>
        </w:pBdr>
        <w:spacing w:line="276" w:lineRule="auto"/>
        <w:jc w:val="both"/>
        <w:rPr>
          <w:color w:val="000000"/>
        </w:rPr>
      </w:pPr>
      <w:r>
        <w:rPr>
          <w:color w:val="000000"/>
        </w:rPr>
        <w:t>n) exercer outras atribuições previstas neste Estatuto, no Regimento Interno e na legislação aplicável.</w:t>
      </w:r>
    </w:p>
    <w:p w14:paraId="0A6231C8" w14:textId="77777777" w:rsidR="00AD0D89" w:rsidRDefault="00000000">
      <w:pPr>
        <w:pBdr>
          <w:top w:val="nil"/>
          <w:left w:val="nil"/>
          <w:bottom w:val="nil"/>
          <w:right w:val="nil"/>
          <w:between w:val="nil"/>
        </w:pBdr>
        <w:spacing w:line="276" w:lineRule="auto"/>
        <w:jc w:val="both"/>
        <w:rPr>
          <w:color w:val="000000"/>
        </w:rPr>
      </w:pPr>
      <w:r>
        <w:rPr>
          <w:color w:val="000000"/>
        </w:rPr>
        <w:t xml:space="preserve">o) ratificar o número de membros do Conselho Científico e a indicação dos nomes para compô-lo. </w:t>
      </w:r>
    </w:p>
    <w:p w14:paraId="741C8C16" w14:textId="77777777" w:rsidR="00AD0D89" w:rsidRDefault="00AD0D89">
      <w:pPr>
        <w:widowControl w:val="0"/>
        <w:pBdr>
          <w:top w:val="nil"/>
          <w:left w:val="nil"/>
          <w:bottom w:val="nil"/>
          <w:right w:val="nil"/>
          <w:between w:val="nil"/>
        </w:pBdr>
        <w:spacing w:line="276" w:lineRule="auto"/>
        <w:jc w:val="both"/>
        <w:rPr>
          <w:color w:val="000000"/>
        </w:rPr>
      </w:pPr>
    </w:p>
    <w:p w14:paraId="55D33B03" w14:textId="77777777" w:rsidR="00AD0D89" w:rsidRDefault="00000000">
      <w:pPr>
        <w:pStyle w:val="Ttulo3"/>
        <w:jc w:val="both"/>
        <w:rPr>
          <w:rFonts w:ascii="Times New Roman" w:eastAsia="Times New Roman" w:hAnsi="Times New Roman" w:cs="Times New Roman"/>
          <w:b/>
          <w:sz w:val="24"/>
          <w:szCs w:val="24"/>
        </w:rPr>
      </w:pPr>
      <w:bookmarkStart w:id="22" w:name="_heading=h.bps702cltqzh" w:colFirst="0" w:colLast="0"/>
      <w:bookmarkEnd w:id="22"/>
      <w:r>
        <w:rPr>
          <w:rFonts w:ascii="Times New Roman" w:eastAsia="Times New Roman" w:hAnsi="Times New Roman" w:cs="Times New Roman"/>
          <w:b/>
          <w:sz w:val="24"/>
          <w:szCs w:val="24"/>
        </w:rPr>
        <w:t>Artigo 20</w:t>
      </w:r>
    </w:p>
    <w:p w14:paraId="238BC3A6" w14:textId="77777777" w:rsidR="00AD0D89" w:rsidRDefault="00000000">
      <w:pPr>
        <w:pBdr>
          <w:top w:val="nil"/>
          <w:left w:val="nil"/>
          <w:bottom w:val="nil"/>
          <w:right w:val="nil"/>
          <w:between w:val="nil"/>
        </w:pBdr>
        <w:spacing w:line="276" w:lineRule="auto"/>
        <w:jc w:val="both"/>
        <w:rPr>
          <w:color w:val="000000"/>
        </w:rPr>
      </w:pPr>
      <w:r>
        <w:rPr>
          <w:color w:val="000000"/>
        </w:rPr>
        <w:t>O Conselho de Administração reunir-se-á ordinariamente no mínimo três vezes a cada ano e, extraordinariamente, a qualquer tempo, quando convocado pelo Presidente, por iniciativa própria ou a requerimento de pelo menos um terço dos conselheiros.</w:t>
      </w:r>
    </w:p>
    <w:p w14:paraId="43DD7DD0" w14:textId="77777777" w:rsidR="00AD0D89" w:rsidRDefault="00AD0D89">
      <w:pPr>
        <w:widowControl w:val="0"/>
        <w:pBdr>
          <w:top w:val="nil"/>
          <w:left w:val="nil"/>
          <w:bottom w:val="nil"/>
          <w:right w:val="nil"/>
          <w:between w:val="nil"/>
        </w:pBdr>
        <w:spacing w:line="276" w:lineRule="auto"/>
        <w:jc w:val="both"/>
        <w:rPr>
          <w:color w:val="000000"/>
        </w:rPr>
      </w:pPr>
    </w:p>
    <w:p w14:paraId="23306B7B" w14:textId="77777777" w:rsidR="00AD0D89" w:rsidRDefault="00000000">
      <w:pPr>
        <w:pBdr>
          <w:top w:val="nil"/>
          <w:left w:val="nil"/>
          <w:bottom w:val="nil"/>
          <w:right w:val="nil"/>
          <w:between w:val="nil"/>
        </w:pBdr>
        <w:spacing w:line="276" w:lineRule="auto"/>
        <w:jc w:val="both"/>
        <w:rPr>
          <w:color w:val="000000"/>
        </w:rPr>
      </w:pPr>
      <w:r>
        <w:rPr>
          <w:color w:val="000000"/>
        </w:rPr>
        <w:t>Parágrafo 1º. O dirigente máximo da entidade participará das reuniões do Conselho, sem direito a voto.</w:t>
      </w:r>
    </w:p>
    <w:p w14:paraId="13981C23" w14:textId="77777777" w:rsidR="00AD0D89" w:rsidRDefault="00AD0D89">
      <w:pPr>
        <w:widowControl w:val="0"/>
        <w:pBdr>
          <w:top w:val="nil"/>
          <w:left w:val="nil"/>
          <w:bottom w:val="nil"/>
          <w:right w:val="nil"/>
          <w:between w:val="nil"/>
        </w:pBdr>
        <w:spacing w:line="276" w:lineRule="auto"/>
        <w:jc w:val="both"/>
        <w:rPr>
          <w:color w:val="000000"/>
        </w:rPr>
      </w:pPr>
    </w:p>
    <w:p w14:paraId="4D7C2502" w14:textId="77777777" w:rsidR="00AD0D89" w:rsidRDefault="00000000">
      <w:pPr>
        <w:pBdr>
          <w:top w:val="nil"/>
          <w:left w:val="nil"/>
          <w:bottom w:val="nil"/>
          <w:right w:val="nil"/>
          <w:between w:val="nil"/>
        </w:pBdr>
        <w:spacing w:line="276" w:lineRule="auto"/>
        <w:jc w:val="both"/>
        <w:rPr>
          <w:color w:val="000000"/>
        </w:rPr>
      </w:pPr>
      <w:r>
        <w:rPr>
          <w:color w:val="000000"/>
        </w:rPr>
        <w:t>Parágrafo 2º. A convocação será feita com antecedência mínima de cinco dias, por meio de comunicação escrita ou eletrônica, acompanhada da pauta dos assuntos a serem tratados.</w:t>
      </w:r>
    </w:p>
    <w:p w14:paraId="2EA4A3B5" w14:textId="77777777" w:rsidR="00AD0D89" w:rsidRDefault="00AD0D89">
      <w:pPr>
        <w:widowControl w:val="0"/>
        <w:pBdr>
          <w:top w:val="nil"/>
          <w:left w:val="nil"/>
          <w:bottom w:val="nil"/>
          <w:right w:val="nil"/>
          <w:between w:val="nil"/>
        </w:pBdr>
        <w:spacing w:line="276" w:lineRule="auto"/>
        <w:jc w:val="both"/>
        <w:rPr>
          <w:color w:val="000000"/>
        </w:rPr>
      </w:pPr>
    </w:p>
    <w:p w14:paraId="7D291265" w14:textId="77777777" w:rsidR="00AD0D89" w:rsidRDefault="00000000">
      <w:pPr>
        <w:pBdr>
          <w:top w:val="nil"/>
          <w:left w:val="nil"/>
          <w:bottom w:val="nil"/>
          <w:right w:val="nil"/>
          <w:between w:val="nil"/>
        </w:pBdr>
        <w:spacing w:line="276" w:lineRule="auto"/>
        <w:jc w:val="both"/>
        <w:rPr>
          <w:color w:val="000000"/>
        </w:rPr>
      </w:pPr>
      <w:r>
        <w:rPr>
          <w:color w:val="000000"/>
        </w:rPr>
        <w:t>Parágrafo 3º. O Conselho instalar-se-á com a presença da maioria absoluta de seus membros e deliberará por maioria simples dos presentes, cabendo ao Presidente o voto de qualidade em caso de empate.</w:t>
      </w:r>
    </w:p>
    <w:p w14:paraId="2BB39D03" w14:textId="77777777" w:rsidR="00AD0D89" w:rsidRDefault="00AD0D89">
      <w:pPr>
        <w:widowControl w:val="0"/>
        <w:pBdr>
          <w:top w:val="nil"/>
          <w:left w:val="nil"/>
          <w:bottom w:val="nil"/>
          <w:right w:val="nil"/>
          <w:between w:val="nil"/>
        </w:pBdr>
        <w:spacing w:line="276" w:lineRule="auto"/>
        <w:jc w:val="both"/>
        <w:rPr>
          <w:color w:val="000000"/>
        </w:rPr>
      </w:pPr>
    </w:p>
    <w:p w14:paraId="249B3A5B" w14:textId="77777777" w:rsidR="00AD0D89" w:rsidRDefault="00000000">
      <w:pPr>
        <w:pBdr>
          <w:top w:val="nil"/>
          <w:left w:val="nil"/>
          <w:bottom w:val="nil"/>
          <w:right w:val="nil"/>
          <w:between w:val="nil"/>
        </w:pBdr>
        <w:spacing w:line="276" w:lineRule="auto"/>
        <w:jc w:val="both"/>
        <w:rPr>
          <w:color w:val="000000"/>
        </w:rPr>
      </w:pPr>
      <w:r>
        <w:rPr>
          <w:color w:val="000000"/>
        </w:rPr>
        <w:t>Parágrafo 4º. Das reuniões será lavrada ata circunstanciada, preferencialmente por meio e formato eletrônico, que será disponibilizada no sítio eletrônico do Centro, observadas as disposições sobre confidencialidade quando aplicáveis.</w:t>
      </w:r>
    </w:p>
    <w:p w14:paraId="721A8CB9" w14:textId="77777777" w:rsidR="00AD0D89" w:rsidRDefault="00AD0D89">
      <w:pPr>
        <w:widowControl w:val="0"/>
        <w:pBdr>
          <w:top w:val="nil"/>
          <w:left w:val="nil"/>
          <w:bottom w:val="nil"/>
          <w:right w:val="nil"/>
          <w:between w:val="nil"/>
        </w:pBdr>
        <w:spacing w:line="276" w:lineRule="auto"/>
        <w:jc w:val="both"/>
        <w:rPr>
          <w:color w:val="000000"/>
        </w:rPr>
      </w:pPr>
    </w:p>
    <w:p w14:paraId="05526689" w14:textId="77777777" w:rsidR="00AD0D89" w:rsidRDefault="00000000">
      <w:pPr>
        <w:pStyle w:val="Ttulo2"/>
        <w:jc w:val="center"/>
        <w:rPr>
          <w:rFonts w:ascii="Times New Roman" w:eastAsia="Times New Roman" w:hAnsi="Times New Roman" w:cs="Times New Roman"/>
          <w:b/>
          <w:sz w:val="24"/>
          <w:szCs w:val="24"/>
        </w:rPr>
      </w:pPr>
      <w:bookmarkStart w:id="23" w:name="_heading=h.pr6mhrhgv8xp" w:colFirst="0" w:colLast="0"/>
      <w:bookmarkEnd w:id="23"/>
      <w:r>
        <w:rPr>
          <w:rFonts w:ascii="Times New Roman" w:eastAsia="Times New Roman" w:hAnsi="Times New Roman" w:cs="Times New Roman"/>
          <w:b/>
          <w:sz w:val="24"/>
          <w:szCs w:val="24"/>
        </w:rPr>
        <w:t>SEÇÃO III - DA DIRETORIA</w:t>
      </w:r>
    </w:p>
    <w:p w14:paraId="45344DBE" w14:textId="77777777" w:rsidR="00AD0D89" w:rsidRDefault="00000000">
      <w:pPr>
        <w:pStyle w:val="Ttulo3"/>
        <w:jc w:val="both"/>
        <w:rPr>
          <w:rFonts w:ascii="Times New Roman" w:eastAsia="Times New Roman" w:hAnsi="Times New Roman" w:cs="Times New Roman"/>
          <w:b/>
          <w:sz w:val="24"/>
          <w:szCs w:val="24"/>
        </w:rPr>
      </w:pPr>
      <w:bookmarkStart w:id="24" w:name="_heading=h.t1lrdmhta9z" w:colFirst="0" w:colLast="0"/>
      <w:bookmarkEnd w:id="24"/>
      <w:r>
        <w:rPr>
          <w:rFonts w:ascii="Times New Roman" w:eastAsia="Times New Roman" w:hAnsi="Times New Roman" w:cs="Times New Roman"/>
          <w:b/>
          <w:sz w:val="24"/>
          <w:szCs w:val="24"/>
        </w:rPr>
        <w:t>Artigo 21</w:t>
      </w:r>
    </w:p>
    <w:p w14:paraId="02974E2D" w14:textId="77777777" w:rsidR="00AD0D89" w:rsidRDefault="00000000">
      <w:pPr>
        <w:pBdr>
          <w:top w:val="nil"/>
          <w:left w:val="nil"/>
          <w:bottom w:val="nil"/>
          <w:right w:val="nil"/>
          <w:between w:val="nil"/>
        </w:pBdr>
        <w:spacing w:line="276" w:lineRule="auto"/>
        <w:jc w:val="both"/>
        <w:rPr>
          <w:color w:val="000000"/>
        </w:rPr>
      </w:pPr>
      <w:r>
        <w:rPr>
          <w:color w:val="000000"/>
        </w:rPr>
        <w:t>A Diretoria é o órgão de direção e gestão executiva do Centro, composta por um Diretor-Presidente e pelos demais diretores de áreas finalísticas, designados pelo Conselho de Administração para mandato de três anos, permitida recondução.</w:t>
      </w:r>
    </w:p>
    <w:p w14:paraId="019EC102" w14:textId="77777777" w:rsidR="00AD0D89" w:rsidRDefault="00AD0D89">
      <w:pPr>
        <w:widowControl w:val="0"/>
        <w:pBdr>
          <w:top w:val="nil"/>
          <w:left w:val="nil"/>
          <w:bottom w:val="nil"/>
          <w:right w:val="nil"/>
          <w:between w:val="nil"/>
        </w:pBdr>
        <w:spacing w:line="276" w:lineRule="auto"/>
        <w:jc w:val="both"/>
        <w:rPr>
          <w:color w:val="000000"/>
        </w:rPr>
      </w:pPr>
    </w:p>
    <w:p w14:paraId="425F2718" w14:textId="77777777" w:rsidR="00AD0D89" w:rsidRDefault="00000000">
      <w:pPr>
        <w:pBdr>
          <w:top w:val="nil"/>
          <w:left w:val="nil"/>
          <w:bottom w:val="nil"/>
          <w:right w:val="nil"/>
          <w:between w:val="nil"/>
        </w:pBdr>
        <w:spacing w:line="276" w:lineRule="auto"/>
        <w:jc w:val="both"/>
        <w:rPr>
          <w:color w:val="000000"/>
        </w:rPr>
      </w:pPr>
      <w:r>
        <w:rPr>
          <w:color w:val="000000"/>
        </w:rPr>
        <w:t>Parágrafo 1º. Os membros da Diretoria deverão ter formação superior e experiência profissional comprovada em suas áreas de atuação, conforme critérios estabelecidos em Regimento Interno.</w:t>
      </w:r>
    </w:p>
    <w:p w14:paraId="576BAB7D" w14:textId="77777777" w:rsidR="00AD0D89" w:rsidRDefault="00AD0D89">
      <w:pPr>
        <w:widowControl w:val="0"/>
        <w:pBdr>
          <w:top w:val="nil"/>
          <w:left w:val="nil"/>
          <w:bottom w:val="nil"/>
          <w:right w:val="nil"/>
          <w:between w:val="nil"/>
        </w:pBdr>
        <w:spacing w:line="276" w:lineRule="auto"/>
        <w:jc w:val="both"/>
        <w:rPr>
          <w:color w:val="000000"/>
        </w:rPr>
      </w:pPr>
    </w:p>
    <w:p w14:paraId="589EB718" w14:textId="77777777" w:rsidR="00AD0D89" w:rsidRDefault="00000000">
      <w:pPr>
        <w:pBdr>
          <w:top w:val="nil"/>
          <w:left w:val="nil"/>
          <w:bottom w:val="nil"/>
          <w:right w:val="nil"/>
          <w:between w:val="nil"/>
        </w:pBdr>
        <w:spacing w:line="276" w:lineRule="auto"/>
        <w:jc w:val="both"/>
        <w:rPr>
          <w:color w:val="000000"/>
        </w:rPr>
      </w:pPr>
      <w:r>
        <w:rPr>
          <w:color w:val="000000"/>
        </w:rPr>
        <w:t>Parágrafo 2º. A remuneração dos membros da Diretoria será fixada pelo Conselho de Administração, observados os parâmetros de mercado e a sustentabilidade financeira da entidade.</w:t>
      </w:r>
    </w:p>
    <w:p w14:paraId="5BE30802" w14:textId="77777777" w:rsidR="00AD0D89" w:rsidRDefault="00AD0D89">
      <w:pPr>
        <w:widowControl w:val="0"/>
        <w:pBdr>
          <w:top w:val="nil"/>
          <w:left w:val="nil"/>
          <w:bottom w:val="nil"/>
          <w:right w:val="nil"/>
          <w:between w:val="nil"/>
        </w:pBdr>
        <w:spacing w:line="276" w:lineRule="auto"/>
        <w:jc w:val="both"/>
        <w:rPr>
          <w:color w:val="000000"/>
        </w:rPr>
      </w:pPr>
    </w:p>
    <w:p w14:paraId="2FB70AF8" w14:textId="77777777" w:rsidR="00AD0D89" w:rsidRDefault="00000000">
      <w:pPr>
        <w:pBdr>
          <w:top w:val="nil"/>
          <w:left w:val="nil"/>
          <w:bottom w:val="nil"/>
          <w:right w:val="nil"/>
          <w:between w:val="nil"/>
        </w:pBdr>
        <w:spacing w:line="276" w:lineRule="auto"/>
        <w:jc w:val="both"/>
        <w:rPr>
          <w:color w:val="000000"/>
        </w:rPr>
      </w:pPr>
      <w:r>
        <w:rPr>
          <w:color w:val="000000"/>
        </w:rPr>
        <w:t>Parágrafo 3º. Os membros da Diretoria dedicar-se-ão integralmente às funções, não podendo exercer outras atividades profissionais remuneradas, salvo autorização expressa do Conselho de Administração.</w:t>
      </w:r>
    </w:p>
    <w:p w14:paraId="1C2CA88F" w14:textId="77777777" w:rsidR="00AD0D89" w:rsidRDefault="00AD0D89">
      <w:pPr>
        <w:widowControl w:val="0"/>
        <w:pBdr>
          <w:top w:val="nil"/>
          <w:left w:val="nil"/>
          <w:bottom w:val="nil"/>
          <w:right w:val="nil"/>
          <w:between w:val="nil"/>
        </w:pBdr>
        <w:spacing w:line="276" w:lineRule="auto"/>
        <w:jc w:val="both"/>
        <w:rPr>
          <w:color w:val="000000"/>
        </w:rPr>
      </w:pPr>
    </w:p>
    <w:p w14:paraId="6D6979FE" w14:textId="77777777" w:rsidR="00AD0D89" w:rsidRDefault="00000000">
      <w:pPr>
        <w:pStyle w:val="Ttulo3"/>
        <w:jc w:val="both"/>
        <w:rPr>
          <w:rFonts w:ascii="Times New Roman" w:eastAsia="Times New Roman" w:hAnsi="Times New Roman" w:cs="Times New Roman"/>
          <w:b/>
          <w:sz w:val="24"/>
          <w:szCs w:val="24"/>
        </w:rPr>
      </w:pPr>
      <w:bookmarkStart w:id="25" w:name="_heading=h.gzel91pd2yj9" w:colFirst="0" w:colLast="0"/>
      <w:bookmarkEnd w:id="25"/>
      <w:r>
        <w:rPr>
          <w:rFonts w:ascii="Times New Roman" w:eastAsia="Times New Roman" w:hAnsi="Times New Roman" w:cs="Times New Roman"/>
          <w:b/>
          <w:sz w:val="24"/>
          <w:szCs w:val="24"/>
        </w:rPr>
        <w:t>Artigo 22</w:t>
      </w:r>
    </w:p>
    <w:p w14:paraId="027A021C" w14:textId="77777777" w:rsidR="00AD0D89" w:rsidRDefault="00000000">
      <w:pPr>
        <w:pBdr>
          <w:top w:val="nil"/>
          <w:left w:val="nil"/>
          <w:bottom w:val="nil"/>
          <w:right w:val="nil"/>
          <w:between w:val="nil"/>
        </w:pBdr>
        <w:spacing w:line="276" w:lineRule="auto"/>
        <w:jc w:val="both"/>
        <w:rPr>
          <w:color w:val="000000"/>
        </w:rPr>
      </w:pPr>
      <w:r>
        <w:rPr>
          <w:color w:val="000000"/>
        </w:rPr>
        <w:t>Compete ao Diretor-Presidente:</w:t>
      </w:r>
    </w:p>
    <w:p w14:paraId="1DAF90F7" w14:textId="77777777" w:rsidR="00AD0D89" w:rsidRDefault="00AD0D89">
      <w:pPr>
        <w:widowControl w:val="0"/>
        <w:pBdr>
          <w:top w:val="nil"/>
          <w:left w:val="nil"/>
          <w:bottom w:val="nil"/>
          <w:right w:val="nil"/>
          <w:between w:val="nil"/>
        </w:pBdr>
        <w:spacing w:line="276" w:lineRule="auto"/>
        <w:jc w:val="both"/>
        <w:rPr>
          <w:color w:val="000000"/>
        </w:rPr>
      </w:pPr>
    </w:p>
    <w:p w14:paraId="73590E53" w14:textId="77777777" w:rsidR="00AD0D89" w:rsidRDefault="00000000">
      <w:pPr>
        <w:pBdr>
          <w:top w:val="nil"/>
          <w:left w:val="nil"/>
          <w:bottom w:val="nil"/>
          <w:right w:val="nil"/>
          <w:between w:val="nil"/>
        </w:pBdr>
        <w:spacing w:line="276" w:lineRule="auto"/>
        <w:jc w:val="both"/>
        <w:rPr>
          <w:color w:val="000000"/>
        </w:rPr>
      </w:pPr>
      <w:r>
        <w:rPr>
          <w:color w:val="000000"/>
        </w:rPr>
        <w:t xml:space="preserve">a) representar o Centro em suas relações com terceiros, ativa e passivamente, em juízo ou fora dele; </w:t>
      </w:r>
    </w:p>
    <w:p w14:paraId="3A8778A5" w14:textId="77777777" w:rsidR="00AD0D89" w:rsidRDefault="00000000">
      <w:pPr>
        <w:pBdr>
          <w:top w:val="nil"/>
          <w:left w:val="nil"/>
          <w:bottom w:val="nil"/>
          <w:right w:val="nil"/>
          <w:between w:val="nil"/>
        </w:pBdr>
        <w:spacing w:line="276" w:lineRule="auto"/>
        <w:jc w:val="both"/>
        <w:rPr>
          <w:color w:val="000000"/>
        </w:rPr>
      </w:pPr>
      <w:r>
        <w:rPr>
          <w:color w:val="000000"/>
        </w:rPr>
        <w:t xml:space="preserve">b) coordenar e supervisionar todas as atividades operacionais do Centro; </w:t>
      </w:r>
    </w:p>
    <w:p w14:paraId="7A2C1A65" w14:textId="77777777" w:rsidR="00AD0D89" w:rsidRDefault="00000000">
      <w:pPr>
        <w:pBdr>
          <w:top w:val="nil"/>
          <w:left w:val="nil"/>
          <w:bottom w:val="nil"/>
          <w:right w:val="nil"/>
          <w:between w:val="nil"/>
        </w:pBdr>
        <w:spacing w:line="276" w:lineRule="auto"/>
        <w:jc w:val="both"/>
        <w:rPr>
          <w:color w:val="000000"/>
        </w:rPr>
      </w:pPr>
      <w:r>
        <w:rPr>
          <w:color w:val="000000"/>
        </w:rPr>
        <w:t xml:space="preserve">c) implementar as deliberações do Conselho de Administração e da Assembleia Geral; </w:t>
      </w:r>
    </w:p>
    <w:p w14:paraId="08FD8756" w14:textId="77777777" w:rsidR="00AD0D89" w:rsidRDefault="00000000">
      <w:pPr>
        <w:pBdr>
          <w:top w:val="nil"/>
          <w:left w:val="nil"/>
          <w:bottom w:val="nil"/>
          <w:right w:val="nil"/>
          <w:between w:val="nil"/>
        </w:pBdr>
        <w:spacing w:line="276" w:lineRule="auto"/>
        <w:jc w:val="both"/>
        <w:rPr>
          <w:color w:val="000000"/>
        </w:rPr>
      </w:pPr>
      <w:r>
        <w:rPr>
          <w:color w:val="000000"/>
        </w:rPr>
        <w:t xml:space="preserve">d) elaborar e apresentar ao Conselho de Administração os relatórios gerenciais e de atividades; </w:t>
      </w:r>
    </w:p>
    <w:p w14:paraId="013D9E6D" w14:textId="77777777" w:rsidR="00AD0D89" w:rsidRDefault="00000000">
      <w:pPr>
        <w:pBdr>
          <w:top w:val="nil"/>
          <w:left w:val="nil"/>
          <w:bottom w:val="nil"/>
          <w:right w:val="nil"/>
          <w:between w:val="nil"/>
        </w:pBdr>
        <w:spacing w:line="276" w:lineRule="auto"/>
        <w:jc w:val="both"/>
        <w:rPr>
          <w:color w:val="000000"/>
        </w:rPr>
      </w:pPr>
      <w:r>
        <w:rPr>
          <w:color w:val="000000"/>
        </w:rPr>
        <w:t xml:space="preserve">e) propor ao Conselho de Administração o plano anual de atividades e a proposta orçamentária; </w:t>
      </w:r>
    </w:p>
    <w:p w14:paraId="33F36735" w14:textId="77777777" w:rsidR="00AD0D89" w:rsidRDefault="00000000">
      <w:pPr>
        <w:pBdr>
          <w:top w:val="nil"/>
          <w:left w:val="nil"/>
          <w:bottom w:val="nil"/>
          <w:right w:val="nil"/>
          <w:between w:val="nil"/>
        </w:pBdr>
        <w:spacing w:line="276" w:lineRule="auto"/>
        <w:jc w:val="both"/>
        <w:rPr>
          <w:color w:val="000000"/>
        </w:rPr>
      </w:pPr>
      <w:r>
        <w:rPr>
          <w:color w:val="000000"/>
        </w:rPr>
        <w:t xml:space="preserve">f) admitir, promover e demitir empregados, observadas as normas trabalhistas e o plano de cargos e salários; </w:t>
      </w:r>
    </w:p>
    <w:p w14:paraId="1BCB2B28" w14:textId="77777777" w:rsidR="00AD0D89" w:rsidRDefault="00000000">
      <w:pPr>
        <w:pBdr>
          <w:top w:val="nil"/>
          <w:left w:val="nil"/>
          <w:bottom w:val="nil"/>
          <w:right w:val="nil"/>
          <w:between w:val="nil"/>
        </w:pBdr>
        <w:spacing w:line="276" w:lineRule="auto"/>
        <w:jc w:val="both"/>
        <w:rPr>
          <w:color w:val="000000"/>
        </w:rPr>
      </w:pPr>
      <w:r>
        <w:rPr>
          <w:color w:val="000000"/>
        </w:rPr>
        <w:t xml:space="preserve">g) autorizar despesas e movimentar recursos financeiros, observados os limites estabelecidos pelo Conselho de Administração; </w:t>
      </w:r>
    </w:p>
    <w:p w14:paraId="5C4366C6" w14:textId="77777777" w:rsidR="00AD0D89" w:rsidRDefault="00000000">
      <w:pPr>
        <w:pBdr>
          <w:top w:val="nil"/>
          <w:left w:val="nil"/>
          <w:bottom w:val="nil"/>
          <w:right w:val="nil"/>
          <w:between w:val="nil"/>
        </w:pBdr>
        <w:spacing w:line="276" w:lineRule="auto"/>
        <w:jc w:val="both"/>
        <w:rPr>
          <w:color w:val="000000"/>
        </w:rPr>
      </w:pPr>
      <w:r>
        <w:rPr>
          <w:color w:val="000000"/>
        </w:rPr>
        <w:t xml:space="preserve">h) assinar contratos, convênios e outros instrumentos jurídicos, conforme delegação do Conselho de Administração; </w:t>
      </w:r>
    </w:p>
    <w:p w14:paraId="20CA95D5" w14:textId="77777777" w:rsidR="00AD0D89" w:rsidRDefault="00000000">
      <w:pPr>
        <w:pBdr>
          <w:top w:val="nil"/>
          <w:left w:val="nil"/>
          <w:bottom w:val="nil"/>
          <w:right w:val="nil"/>
          <w:between w:val="nil"/>
        </w:pBdr>
        <w:spacing w:line="276" w:lineRule="auto"/>
        <w:jc w:val="both"/>
        <w:rPr>
          <w:color w:val="000000"/>
        </w:rPr>
      </w:pPr>
      <w:r>
        <w:rPr>
          <w:color w:val="000000"/>
        </w:rPr>
        <w:t xml:space="preserve">i) participar das reuniões do Conselho de Administração, sem direito a voto; </w:t>
      </w:r>
    </w:p>
    <w:p w14:paraId="16E2CAB9" w14:textId="77777777" w:rsidR="00AD0D89" w:rsidRDefault="00000000">
      <w:pPr>
        <w:pBdr>
          <w:top w:val="nil"/>
          <w:left w:val="nil"/>
          <w:bottom w:val="nil"/>
          <w:right w:val="nil"/>
          <w:between w:val="nil"/>
        </w:pBdr>
        <w:spacing w:line="276" w:lineRule="auto"/>
        <w:jc w:val="both"/>
        <w:rPr>
          <w:color w:val="000000"/>
        </w:rPr>
      </w:pPr>
      <w:r>
        <w:rPr>
          <w:color w:val="000000"/>
        </w:rPr>
        <w:t>j) exercer outras atribuições previstas neste Estatuto, em Regimento Interno e nas deliberações do Conselho de Administração.</w:t>
      </w:r>
    </w:p>
    <w:p w14:paraId="32388048" w14:textId="77777777" w:rsidR="00AD0D89" w:rsidRDefault="00000000">
      <w:pPr>
        <w:pStyle w:val="Ttulo3"/>
        <w:jc w:val="both"/>
        <w:rPr>
          <w:rFonts w:ascii="Times New Roman" w:eastAsia="Times New Roman" w:hAnsi="Times New Roman" w:cs="Times New Roman"/>
          <w:b/>
          <w:sz w:val="24"/>
          <w:szCs w:val="24"/>
        </w:rPr>
      </w:pPr>
      <w:bookmarkStart w:id="26" w:name="_heading=h.7bunlfm4rgvd" w:colFirst="0" w:colLast="0"/>
      <w:bookmarkEnd w:id="26"/>
      <w:r>
        <w:rPr>
          <w:rFonts w:ascii="Times New Roman" w:eastAsia="Times New Roman" w:hAnsi="Times New Roman" w:cs="Times New Roman"/>
          <w:b/>
          <w:sz w:val="24"/>
          <w:szCs w:val="24"/>
        </w:rPr>
        <w:t>Artigo 23</w:t>
      </w:r>
    </w:p>
    <w:p w14:paraId="3C9E09FF" w14:textId="77777777" w:rsidR="00AD0D89" w:rsidRDefault="00000000">
      <w:pPr>
        <w:pBdr>
          <w:top w:val="nil"/>
          <w:left w:val="nil"/>
          <w:bottom w:val="nil"/>
          <w:right w:val="nil"/>
          <w:between w:val="nil"/>
        </w:pBdr>
        <w:spacing w:line="276" w:lineRule="auto"/>
        <w:jc w:val="both"/>
        <w:rPr>
          <w:color w:val="000000"/>
        </w:rPr>
      </w:pPr>
      <w:r>
        <w:rPr>
          <w:color w:val="000000"/>
        </w:rPr>
        <w:t>Compete ao Diretor Administrativo-Financeiro:</w:t>
      </w:r>
    </w:p>
    <w:p w14:paraId="15F24C30" w14:textId="77777777" w:rsidR="00AD0D89" w:rsidRDefault="00AD0D89">
      <w:pPr>
        <w:widowControl w:val="0"/>
        <w:pBdr>
          <w:top w:val="nil"/>
          <w:left w:val="nil"/>
          <w:bottom w:val="nil"/>
          <w:right w:val="nil"/>
          <w:between w:val="nil"/>
        </w:pBdr>
        <w:spacing w:line="276" w:lineRule="auto"/>
        <w:jc w:val="both"/>
        <w:rPr>
          <w:color w:val="000000"/>
        </w:rPr>
      </w:pPr>
    </w:p>
    <w:p w14:paraId="0B618B08" w14:textId="77777777" w:rsidR="00AD0D89" w:rsidRDefault="00000000">
      <w:pPr>
        <w:pBdr>
          <w:top w:val="nil"/>
          <w:left w:val="nil"/>
          <w:bottom w:val="nil"/>
          <w:right w:val="nil"/>
          <w:between w:val="nil"/>
        </w:pBdr>
        <w:spacing w:line="276" w:lineRule="auto"/>
        <w:jc w:val="both"/>
        <w:rPr>
          <w:color w:val="000000"/>
        </w:rPr>
      </w:pPr>
      <w:r>
        <w:rPr>
          <w:color w:val="000000"/>
        </w:rPr>
        <w:t xml:space="preserve">a) coordenar e supervisionar as atividades administrativas, financeiras e contábeis do Centro; </w:t>
      </w:r>
    </w:p>
    <w:p w14:paraId="381F7139" w14:textId="77777777" w:rsidR="00AD0D89" w:rsidRDefault="00000000">
      <w:pPr>
        <w:pBdr>
          <w:top w:val="nil"/>
          <w:left w:val="nil"/>
          <w:bottom w:val="nil"/>
          <w:right w:val="nil"/>
          <w:between w:val="nil"/>
        </w:pBdr>
        <w:spacing w:line="276" w:lineRule="auto"/>
        <w:jc w:val="both"/>
        <w:rPr>
          <w:color w:val="000000"/>
        </w:rPr>
      </w:pPr>
      <w:r>
        <w:rPr>
          <w:color w:val="000000"/>
        </w:rPr>
        <w:t xml:space="preserve">b) elaborar e manter atualizados os controles financeiros, contábeis e patrimoniais; </w:t>
      </w:r>
    </w:p>
    <w:p w14:paraId="29475DD7" w14:textId="77777777" w:rsidR="00AD0D89" w:rsidRDefault="00000000">
      <w:pPr>
        <w:pBdr>
          <w:top w:val="nil"/>
          <w:left w:val="nil"/>
          <w:bottom w:val="nil"/>
          <w:right w:val="nil"/>
          <w:between w:val="nil"/>
        </w:pBdr>
        <w:spacing w:line="276" w:lineRule="auto"/>
        <w:jc w:val="both"/>
        <w:rPr>
          <w:color w:val="000000"/>
        </w:rPr>
      </w:pPr>
      <w:r>
        <w:rPr>
          <w:color w:val="000000"/>
        </w:rPr>
        <w:t xml:space="preserve">c) preparar os demonstrativos financeiros e relatórios contábeis para apreciação do Conselho de Administração; </w:t>
      </w:r>
    </w:p>
    <w:p w14:paraId="31E7DB8C" w14:textId="77777777" w:rsidR="00AD0D89" w:rsidRDefault="00000000">
      <w:pPr>
        <w:pBdr>
          <w:top w:val="nil"/>
          <w:left w:val="nil"/>
          <w:bottom w:val="nil"/>
          <w:right w:val="nil"/>
          <w:between w:val="nil"/>
        </w:pBdr>
        <w:spacing w:line="276" w:lineRule="auto"/>
        <w:jc w:val="both"/>
        <w:rPr>
          <w:color w:val="000000"/>
        </w:rPr>
      </w:pPr>
      <w:r>
        <w:rPr>
          <w:color w:val="000000"/>
        </w:rPr>
        <w:t xml:space="preserve">d) coordenar os processos de auditoria interna e externa; </w:t>
      </w:r>
    </w:p>
    <w:p w14:paraId="26DE468E" w14:textId="77777777" w:rsidR="00AD0D89" w:rsidRDefault="00000000">
      <w:pPr>
        <w:pBdr>
          <w:top w:val="nil"/>
          <w:left w:val="nil"/>
          <w:bottom w:val="nil"/>
          <w:right w:val="nil"/>
          <w:between w:val="nil"/>
        </w:pBdr>
        <w:spacing w:line="276" w:lineRule="auto"/>
        <w:jc w:val="both"/>
        <w:rPr>
          <w:color w:val="000000"/>
        </w:rPr>
      </w:pPr>
      <w:r>
        <w:rPr>
          <w:color w:val="000000"/>
        </w:rPr>
        <w:t xml:space="preserve">e) supervisionar o cumprimento das obrigações fiscais, trabalhistas e regulatórias; </w:t>
      </w:r>
    </w:p>
    <w:p w14:paraId="38456E02"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 xml:space="preserve">f) apoiar o Diretor-Presidente na elaboração de relatórios gerenciais; </w:t>
      </w:r>
    </w:p>
    <w:p w14:paraId="5A9A13F3" w14:textId="77777777" w:rsidR="00AD0D89" w:rsidRDefault="00000000">
      <w:pPr>
        <w:pBdr>
          <w:top w:val="nil"/>
          <w:left w:val="nil"/>
          <w:bottom w:val="nil"/>
          <w:right w:val="nil"/>
          <w:between w:val="nil"/>
        </w:pBdr>
        <w:spacing w:line="276" w:lineRule="auto"/>
        <w:jc w:val="both"/>
        <w:rPr>
          <w:color w:val="000000"/>
        </w:rPr>
      </w:pPr>
      <w:r>
        <w:rPr>
          <w:color w:val="000000"/>
        </w:rPr>
        <w:t>g) substituir o Diretor-Presidente em suas ausências e impedimentos eventuais; e</w:t>
      </w:r>
    </w:p>
    <w:p w14:paraId="63FC2738" w14:textId="77777777" w:rsidR="00AD0D89" w:rsidRDefault="00000000">
      <w:pPr>
        <w:pBdr>
          <w:top w:val="nil"/>
          <w:left w:val="nil"/>
          <w:bottom w:val="nil"/>
          <w:right w:val="nil"/>
          <w:between w:val="nil"/>
        </w:pBdr>
        <w:spacing w:line="276" w:lineRule="auto"/>
        <w:jc w:val="both"/>
        <w:rPr>
          <w:color w:val="000000"/>
        </w:rPr>
      </w:pPr>
      <w:r>
        <w:rPr>
          <w:color w:val="000000"/>
        </w:rPr>
        <w:t>h) exercer outras atribuições previstas neste Estatuto, em Regimento Interno e nas deliberações do Conselho de Administração.</w:t>
      </w:r>
    </w:p>
    <w:p w14:paraId="5B79764B" w14:textId="77777777" w:rsidR="00AD0D89" w:rsidRDefault="00AD0D89">
      <w:pPr>
        <w:widowControl w:val="0"/>
        <w:pBdr>
          <w:top w:val="nil"/>
          <w:left w:val="nil"/>
          <w:bottom w:val="nil"/>
          <w:right w:val="nil"/>
          <w:between w:val="nil"/>
        </w:pBdr>
        <w:spacing w:line="276" w:lineRule="auto"/>
        <w:jc w:val="both"/>
        <w:rPr>
          <w:color w:val="000000"/>
        </w:rPr>
      </w:pPr>
    </w:p>
    <w:p w14:paraId="551850A4" w14:textId="77777777" w:rsidR="00AD0D89" w:rsidRDefault="00000000">
      <w:pPr>
        <w:pStyle w:val="Ttulo2"/>
        <w:jc w:val="both"/>
        <w:rPr>
          <w:rFonts w:ascii="Times New Roman" w:eastAsia="Times New Roman" w:hAnsi="Times New Roman" w:cs="Times New Roman"/>
          <w:b/>
          <w:sz w:val="24"/>
          <w:szCs w:val="24"/>
        </w:rPr>
      </w:pPr>
      <w:bookmarkStart w:id="27" w:name="_heading=h.s57p5z182aru" w:colFirst="0" w:colLast="0"/>
      <w:bookmarkEnd w:id="27"/>
      <w:r>
        <w:rPr>
          <w:rFonts w:ascii="Times New Roman" w:eastAsia="Times New Roman" w:hAnsi="Times New Roman" w:cs="Times New Roman"/>
          <w:b/>
          <w:sz w:val="24"/>
          <w:szCs w:val="24"/>
        </w:rPr>
        <w:t>Artigo 24</w:t>
      </w:r>
    </w:p>
    <w:p w14:paraId="20DA9625" w14:textId="77777777" w:rsidR="00AD0D89" w:rsidRDefault="00000000">
      <w:pPr>
        <w:pBdr>
          <w:top w:val="nil"/>
          <w:left w:val="nil"/>
          <w:bottom w:val="nil"/>
          <w:right w:val="nil"/>
          <w:between w:val="nil"/>
        </w:pBdr>
        <w:spacing w:line="276" w:lineRule="auto"/>
        <w:rPr>
          <w:color w:val="000000"/>
        </w:rPr>
      </w:pPr>
      <w:r>
        <w:rPr>
          <w:color w:val="000000"/>
        </w:rPr>
        <w:t>Aos demais diretores competem:</w:t>
      </w:r>
    </w:p>
    <w:p w14:paraId="7CBED8DD" w14:textId="77777777" w:rsidR="00AD0D89" w:rsidRDefault="00000000">
      <w:pPr>
        <w:numPr>
          <w:ilvl w:val="0"/>
          <w:numId w:val="3"/>
        </w:numPr>
        <w:pBdr>
          <w:top w:val="nil"/>
          <w:left w:val="nil"/>
          <w:bottom w:val="nil"/>
          <w:right w:val="nil"/>
          <w:between w:val="nil"/>
        </w:pBdr>
        <w:spacing w:line="276" w:lineRule="auto"/>
        <w:rPr>
          <w:color w:val="000000"/>
        </w:rPr>
      </w:pPr>
      <w:r>
        <w:rPr>
          <w:color w:val="000000"/>
        </w:rPr>
        <w:t>exercer as atribuições finalísticas referentes às suas atividades,</w:t>
      </w:r>
    </w:p>
    <w:p w14:paraId="409284CE" w14:textId="77777777" w:rsidR="00AD0D89" w:rsidRDefault="00000000">
      <w:pPr>
        <w:numPr>
          <w:ilvl w:val="0"/>
          <w:numId w:val="3"/>
        </w:numPr>
        <w:pBdr>
          <w:top w:val="nil"/>
          <w:left w:val="nil"/>
          <w:bottom w:val="nil"/>
          <w:right w:val="nil"/>
          <w:between w:val="nil"/>
        </w:pBdr>
        <w:spacing w:line="276" w:lineRule="auto"/>
        <w:rPr>
          <w:color w:val="000000"/>
        </w:rPr>
      </w:pPr>
      <w:r>
        <w:rPr>
          <w:color w:val="000000"/>
        </w:rPr>
        <w:t>fixar o número de integrantes do Conselho Científico;</w:t>
      </w:r>
    </w:p>
    <w:p w14:paraId="4FFDA9AD" w14:textId="77777777" w:rsidR="00AD0D89" w:rsidRDefault="00000000">
      <w:pPr>
        <w:numPr>
          <w:ilvl w:val="0"/>
          <w:numId w:val="3"/>
        </w:numPr>
        <w:pBdr>
          <w:top w:val="nil"/>
          <w:left w:val="nil"/>
          <w:bottom w:val="nil"/>
          <w:right w:val="nil"/>
          <w:between w:val="nil"/>
        </w:pBdr>
        <w:spacing w:line="276" w:lineRule="auto"/>
        <w:rPr>
          <w:color w:val="000000"/>
        </w:rPr>
      </w:pPr>
      <w:r>
        <w:rPr>
          <w:color w:val="000000"/>
        </w:rPr>
        <w:t xml:space="preserve">indicar os integrantes do Conselho Científico; e </w:t>
      </w:r>
    </w:p>
    <w:p w14:paraId="51633FB1" w14:textId="77777777" w:rsidR="00AD0D89" w:rsidRDefault="00000000">
      <w:pPr>
        <w:numPr>
          <w:ilvl w:val="0"/>
          <w:numId w:val="3"/>
        </w:numPr>
        <w:pBdr>
          <w:top w:val="nil"/>
          <w:left w:val="nil"/>
          <w:bottom w:val="nil"/>
          <w:right w:val="nil"/>
          <w:between w:val="nil"/>
        </w:pBdr>
        <w:spacing w:line="276" w:lineRule="auto"/>
        <w:jc w:val="both"/>
        <w:rPr>
          <w:color w:val="000000"/>
        </w:rPr>
      </w:pPr>
      <w:r>
        <w:rPr>
          <w:color w:val="000000"/>
        </w:rPr>
        <w:t>exercer outras atribuições previstas neste Estatuto, no Regimento Interno e nas deliberações do Conselho de Administração.</w:t>
      </w:r>
    </w:p>
    <w:p w14:paraId="678F4E14" w14:textId="77777777" w:rsidR="00AD0D89" w:rsidRDefault="00000000">
      <w:pPr>
        <w:pStyle w:val="Ttulo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SEÇÃO IV - DO CONSELHO FISCAL</w:t>
      </w:r>
    </w:p>
    <w:p w14:paraId="7FB33ADD" w14:textId="77777777" w:rsidR="00AD0D89" w:rsidRDefault="00000000">
      <w:pPr>
        <w:pStyle w:val="Ttulo3"/>
        <w:jc w:val="both"/>
        <w:rPr>
          <w:rFonts w:ascii="Times New Roman" w:eastAsia="Times New Roman" w:hAnsi="Times New Roman" w:cs="Times New Roman"/>
          <w:b/>
          <w:sz w:val="24"/>
          <w:szCs w:val="24"/>
        </w:rPr>
      </w:pPr>
      <w:bookmarkStart w:id="28" w:name="_heading=h.ap0l7zkispjf" w:colFirst="0" w:colLast="0"/>
      <w:bookmarkEnd w:id="28"/>
      <w:r>
        <w:rPr>
          <w:rFonts w:ascii="Times New Roman" w:eastAsia="Times New Roman" w:hAnsi="Times New Roman" w:cs="Times New Roman"/>
          <w:b/>
          <w:sz w:val="24"/>
          <w:szCs w:val="24"/>
        </w:rPr>
        <w:t>Artigo 25</w:t>
      </w:r>
    </w:p>
    <w:p w14:paraId="19E63C2E" w14:textId="77777777" w:rsidR="00AD0D89" w:rsidRDefault="00000000">
      <w:pPr>
        <w:pBdr>
          <w:top w:val="nil"/>
          <w:left w:val="nil"/>
          <w:bottom w:val="nil"/>
          <w:right w:val="nil"/>
          <w:between w:val="nil"/>
        </w:pBdr>
        <w:spacing w:line="276" w:lineRule="auto"/>
        <w:jc w:val="both"/>
        <w:rPr>
          <w:color w:val="000000"/>
        </w:rPr>
      </w:pPr>
      <w:r>
        <w:rPr>
          <w:color w:val="000000"/>
        </w:rPr>
        <w:t>O Conselho Fiscal é o órgão de controle interno do Centro, composto por três membros efetivos e dois suplentes, eleitos pela Assembleia Geral entre os associados efetivos e fundadores, para mandato de três anos, permitida uma recondução consecutiva.</w:t>
      </w:r>
    </w:p>
    <w:p w14:paraId="309F68FC" w14:textId="77777777" w:rsidR="00AD0D89" w:rsidRDefault="00AD0D89">
      <w:pPr>
        <w:widowControl w:val="0"/>
        <w:pBdr>
          <w:top w:val="nil"/>
          <w:left w:val="nil"/>
          <w:bottom w:val="nil"/>
          <w:right w:val="nil"/>
          <w:between w:val="nil"/>
        </w:pBdr>
        <w:spacing w:line="276" w:lineRule="auto"/>
        <w:jc w:val="both"/>
        <w:rPr>
          <w:color w:val="000000"/>
        </w:rPr>
      </w:pPr>
    </w:p>
    <w:p w14:paraId="6E8B4ED4" w14:textId="77777777" w:rsidR="00AD0D89" w:rsidRDefault="00000000">
      <w:pPr>
        <w:pBdr>
          <w:top w:val="nil"/>
          <w:left w:val="nil"/>
          <w:bottom w:val="nil"/>
          <w:right w:val="nil"/>
          <w:between w:val="nil"/>
        </w:pBdr>
        <w:spacing w:line="276" w:lineRule="auto"/>
        <w:jc w:val="both"/>
        <w:rPr>
          <w:color w:val="000000"/>
        </w:rPr>
      </w:pPr>
      <w:r>
        <w:rPr>
          <w:color w:val="000000"/>
        </w:rPr>
        <w:t xml:space="preserve">Parágrafo 1º. Os membros do Conselho Fiscal deverão ter formação superior em Ciências Contábeis, Administração, Economia ou Direito, </w:t>
      </w:r>
      <w:r>
        <w:rPr>
          <w:strike/>
          <w:color w:val="000000"/>
        </w:rPr>
        <w:t>com</w:t>
      </w:r>
      <w:r>
        <w:rPr>
          <w:color w:val="000000"/>
        </w:rPr>
        <w:t xml:space="preserve"> ou experiência comprovada em suas áreas de atuação.</w:t>
      </w:r>
    </w:p>
    <w:p w14:paraId="715C1F90" w14:textId="77777777" w:rsidR="00AD0D89" w:rsidRDefault="00AD0D89">
      <w:pPr>
        <w:widowControl w:val="0"/>
        <w:pBdr>
          <w:top w:val="nil"/>
          <w:left w:val="nil"/>
          <w:bottom w:val="nil"/>
          <w:right w:val="nil"/>
          <w:between w:val="nil"/>
        </w:pBdr>
        <w:spacing w:line="276" w:lineRule="auto"/>
        <w:jc w:val="both"/>
        <w:rPr>
          <w:color w:val="000000"/>
        </w:rPr>
      </w:pPr>
    </w:p>
    <w:p w14:paraId="7633BD96" w14:textId="77777777" w:rsidR="00AD0D89" w:rsidRDefault="00000000">
      <w:pPr>
        <w:pBdr>
          <w:top w:val="nil"/>
          <w:left w:val="nil"/>
          <w:bottom w:val="nil"/>
          <w:right w:val="nil"/>
          <w:between w:val="nil"/>
        </w:pBdr>
        <w:spacing w:line="276" w:lineRule="auto"/>
        <w:jc w:val="both"/>
        <w:rPr>
          <w:color w:val="000000"/>
        </w:rPr>
      </w:pPr>
      <w:r>
        <w:rPr>
          <w:color w:val="000000"/>
        </w:rPr>
        <w:t>Parágrafo 2º. Os membros do Conselho Fiscal não receberão remuneração pelos serviços prestados, ressalvada a ajuda de custo por reunião, conforme valores estabelecidos pela Assembleia Geral.</w:t>
      </w:r>
    </w:p>
    <w:p w14:paraId="39FD2173" w14:textId="77777777" w:rsidR="00AD0D89" w:rsidRDefault="00AD0D89">
      <w:pPr>
        <w:widowControl w:val="0"/>
        <w:pBdr>
          <w:top w:val="nil"/>
          <w:left w:val="nil"/>
          <w:bottom w:val="nil"/>
          <w:right w:val="nil"/>
          <w:between w:val="nil"/>
        </w:pBdr>
        <w:spacing w:line="276" w:lineRule="auto"/>
        <w:jc w:val="both"/>
        <w:rPr>
          <w:color w:val="000000"/>
        </w:rPr>
      </w:pPr>
    </w:p>
    <w:p w14:paraId="3EF8F94A" w14:textId="77777777" w:rsidR="00AD0D89" w:rsidRDefault="00000000">
      <w:pPr>
        <w:pBdr>
          <w:top w:val="nil"/>
          <w:left w:val="nil"/>
          <w:bottom w:val="nil"/>
          <w:right w:val="nil"/>
          <w:between w:val="nil"/>
        </w:pBdr>
        <w:spacing w:line="276" w:lineRule="auto"/>
        <w:jc w:val="both"/>
        <w:rPr>
          <w:color w:val="000000"/>
        </w:rPr>
      </w:pPr>
      <w:r>
        <w:rPr>
          <w:color w:val="000000"/>
        </w:rPr>
        <w:t>Parágrafo 3º. É vedada a eleição de cônjuges, companheiros ou parentes até o segundo grau dos membros do Conselho de Administração e da Diretoria para o Conselho Fiscal.</w:t>
      </w:r>
    </w:p>
    <w:p w14:paraId="708074C8" w14:textId="77777777" w:rsidR="00AD0D89" w:rsidRDefault="00AD0D89">
      <w:pPr>
        <w:widowControl w:val="0"/>
        <w:pBdr>
          <w:top w:val="nil"/>
          <w:left w:val="nil"/>
          <w:bottom w:val="nil"/>
          <w:right w:val="nil"/>
          <w:between w:val="nil"/>
        </w:pBdr>
        <w:spacing w:line="276" w:lineRule="auto"/>
        <w:jc w:val="both"/>
        <w:rPr>
          <w:color w:val="000000"/>
        </w:rPr>
      </w:pPr>
    </w:p>
    <w:p w14:paraId="30444CCB" w14:textId="77777777" w:rsidR="00AD0D89" w:rsidRDefault="00000000">
      <w:pPr>
        <w:pStyle w:val="Ttulo3"/>
        <w:jc w:val="both"/>
        <w:rPr>
          <w:rFonts w:ascii="Times New Roman" w:eastAsia="Times New Roman" w:hAnsi="Times New Roman" w:cs="Times New Roman"/>
          <w:b/>
          <w:sz w:val="24"/>
          <w:szCs w:val="24"/>
        </w:rPr>
      </w:pPr>
      <w:bookmarkStart w:id="29" w:name="_heading=h.i0g2ukrdxnbk" w:colFirst="0" w:colLast="0"/>
      <w:bookmarkEnd w:id="29"/>
      <w:r>
        <w:rPr>
          <w:rFonts w:ascii="Times New Roman" w:eastAsia="Times New Roman" w:hAnsi="Times New Roman" w:cs="Times New Roman"/>
          <w:b/>
          <w:sz w:val="24"/>
          <w:szCs w:val="24"/>
        </w:rPr>
        <w:t>Artigo 26</w:t>
      </w:r>
    </w:p>
    <w:p w14:paraId="4742D5BF" w14:textId="77777777" w:rsidR="00AD0D89" w:rsidRDefault="00000000">
      <w:pPr>
        <w:pBdr>
          <w:top w:val="nil"/>
          <w:left w:val="nil"/>
          <w:bottom w:val="nil"/>
          <w:right w:val="nil"/>
          <w:between w:val="nil"/>
        </w:pBdr>
        <w:spacing w:line="276" w:lineRule="auto"/>
        <w:jc w:val="both"/>
        <w:rPr>
          <w:color w:val="000000"/>
        </w:rPr>
      </w:pPr>
      <w:r>
        <w:rPr>
          <w:color w:val="000000"/>
        </w:rPr>
        <w:t>Compete ao Conselho Fiscal:</w:t>
      </w:r>
    </w:p>
    <w:p w14:paraId="6A0EDD98" w14:textId="77777777" w:rsidR="00AD0D89" w:rsidRDefault="00AD0D89">
      <w:pPr>
        <w:widowControl w:val="0"/>
        <w:pBdr>
          <w:top w:val="nil"/>
          <w:left w:val="nil"/>
          <w:bottom w:val="nil"/>
          <w:right w:val="nil"/>
          <w:between w:val="nil"/>
        </w:pBdr>
        <w:spacing w:line="276" w:lineRule="auto"/>
        <w:jc w:val="both"/>
        <w:rPr>
          <w:color w:val="000000"/>
        </w:rPr>
      </w:pPr>
    </w:p>
    <w:p w14:paraId="57580EEC" w14:textId="77777777" w:rsidR="00AD0D89" w:rsidRDefault="00000000">
      <w:pPr>
        <w:pBdr>
          <w:top w:val="nil"/>
          <w:left w:val="nil"/>
          <w:bottom w:val="nil"/>
          <w:right w:val="nil"/>
          <w:between w:val="nil"/>
        </w:pBdr>
        <w:spacing w:line="276" w:lineRule="auto"/>
        <w:jc w:val="both"/>
        <w:rPr>
          <w:color w:val="000000"/>
        </w:rPr>
      </w:pPr>
      <w:r>
        <w:rPr>
          <w:color w:val="000000"/>
        </w:rPr>
        <w:t xml:space="preserve">a) fiscalizar os atos dos administradores e verificar o cumprimento dos deveres legais e estatutários; </w:t>
      </w:r>
    </w:p>
    <w:p w14:paraId="6841537E"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 xml:space="preserve">b) examinar os livros de escrituração do Centro e opinar sobre os relatórios de desempenho financeiro e contábil; </w:t>
      </w:r>
    </w:p>
    <w:p w14:paraId="2D2CE7DC" w14:textId="77777777" w:rsidR="00AD0D89" w:rsidRDefault="00000000">
      <w:pPr>
        <w:pBdr>
          <w:top w:val="nil"/>
          <w:left w:val="nil"/>
          <w:bottom w:val="nil"/>
          <w:right w:val="nil"/>
          <w:between w:val="nil"/>
        </w:pBdr>
        <w:spacing w:line="276" w:lineRule="auto"/>
        <w:jc w:val="both"/>
        <w:rPr>
          <w:color w:val="000000"/>
        </w:rPr>
      </w:pPr>
      <w:r>
        <w:rPr>
          <w:color w:val="000000"/>
        </w:rPr>
        <w:t xml:space="preserve">c) examinar as demonstrações financeiras do exercício social e sobre elas opinar; </w:t>
      </w:r>
    </w:p>
    <w:p w14:paraId="2EC7A9A8" w14:textId="77777777" w:rsidR="00AD0D89" w:rsidRDefault="00000000">
      <w:pPr>
        <w:pBdr>
          <w:top w:val="nil"/>
          <w:left w:val="nil"/>
          <w:bottom w:val="nil"/>
          <w:right w:val="nil"/>
          <w:between w:val="nil"/>
        </w:pBdr>
        <w:spacing w:line="276" w:lineRule="auto"/>
        <w:jc w:val="both"/>
        <w:rPr>
          <w:color w:val="000000"/>
        </w:rPr>
      </w:pPr>
      <w:r>
        <w:rPr>
          <w:color w:val="000000"/>
        </w:rPr>
        <w:t xml:space="preserve">d) denunciar aos órgãos competentes os erros, fraudes ou crimes que descobrir, e sugerir providências úteis ao Centro; </w:t>
      </w:r>
    </w:p>
    <w:p w14:paraId="3CC4577E" w14:textId="77777777" w:rsidR="00AD0D89" w:rsidRDefault="00000000">
      <w:pPr>
        <w:pBdr>
          <w:top w:val="nil"/>
          <w:left w:val="nil"/>
          <w:bottom w:val="nil"/>
          <w:right w:val="nil"/>
          <w:between w:val="nil"/>
        </w:pBdr>
        <w:spacing w:line="276" w:lineRule="auto"/>
        <w:jc w:val="both"/>
        <w:rPr>
          <w:color w:val="000000"/>
        </w:rPr>
      </w:pPr>
      <w:r>
        <w:rPr>
          <w:color w:val="000000"/>
        </w:rPr>
        <w:t xml:space="preserve">e) convocar Assembleia Geral quando julgar necessário; </w:t>
      </w:r>
    </w:p>
    <w:p w14:paraId="535D3EDC" w14:textId="77777777" w:rsidR="00AD0D89" w:rsidRDefault="00000000">
      <w:pPr>
        <w:pBdr>
          <w:top w:val="nil"/>
          <w:left w:val="nil"/>
          <w:bottom w:val="nil"/>
          <w:right w:val="nil"/>
          <w:between w:val="nil"/>
        </w:pBdr>
        <w:spacing w:line="276" w:lineRule="auto"/>
        <w:jc w:val="both"/>
        <w:rPr>
          <w:color w:val="000000"/>
        </w:rPr>
      </w:pPr>
      <w:r>
        <w:rPr>
          <w:color w:val="000000"/>
        </w:rPr>
        <w:t xml:space="preserve">f) apresentar à Assembleia Geral parecer sobre as contas anuais e relatório de atividades, em tempo hábil; </w:t>
      </w:r>
    </w:p>
    <w:p w14:paraId="3B415FB4" w14:textId="77777777" w:rsidR="00AD0D89" w:rsidRDefault="00000000">
      <w:pPr>
        <w:pBdr>
          <w:top w:val="nil"/>
          <w:left w:val="nil"/>
          <w:bottom w:val="nil"/>
          <w:right w:val="nil"/>
          <w:between w:val="nil"/>
        </w:pBdr>
        <w:spacing w:line="276" w:lineRule="auto"/>
        <w:jc w:val="both"/>
        <w:rPr>
          <w:color w:val="000000"/>
        </w:rPr>
      </w:pPr>
      <w:r>
        <w:rPr>
          <w:color w:val="000000"/>
        </w:rPr>
        <w:t xml:space="preserve">g) acompanhar os trabalhos de auditoria externa e manifestar-se sobre seus resultados; </w:t>
      </w:r>
    </w:p>
    <w:p w14:paraId="560157CD" w14:textId="77777777" w:rsidR="00AD0D89" w:rsidRDefault="00000000">
      <w:pPr>
        <w:pBdr>
          <w:top w:val="nil"/>
          <w:left w:val="nil"/>
          <w:bottom w:val="nil"/>
          <w:right w:val="nil"/>
          <w:between w:val="nil"/>
        </w:pBdr>
        <w:spacing w:line="276" w:lineRule="auto"/>
        <w:jc w:val="both"/>
        <w:rPr>
          <w:color w:val="000000"/>
        </w:rPr>
      </w:pPr>
      <w:r>
        <w:rPr>
          <w:color w:val="000000"/>
        </w:rPr>
        <w:t>h) exercer outras atribuições previstas na legislação aplicável.</w:t>
      </w:r>
    </w:p>
    <w:p w14:paraId="0C924465" w14:textId="77777777" w:rsidR="00AD0D89" w:rsidRDefault="00AD0D89">
      <w:pPr>
        <w:widowControl w:val="0"/>
        <w:pBdr>
          <w:top w:val="nil"/>
          <w:left w:val="nil"/>
          <w:bottom w:val="nil"/>
          <w:right w:val="nil"/>
          <w:between w:val="nil"/>
        </w:pBdr>
        <w:spacing w:line="276" w:lineRule="auto"/>
        <w:jc w:val="both"/>
        <w:rPr>
          <w:color w:val="000000"/>
        </w:rPr>
      </w:pPr>
    </w:p>
    <w:p w14:paraId="7F699AA8" w14:textId="77777777" w:rsidR="00AD0D89" w:rsidRDefault="00000000">
      <w:pPr>
        <w:pStyle w:val="Ttulo2"/>
        <w:jc w:val="center"/>
        <w:rPr>
          <w:rFonts w:ascii="Times New Roman" w:eastAsia="Times New Roman" w:hAnsi="Times New Roman" w:cs="Times New Roman"/>
          <w:b/>
          <w:sz w:val="24"/>
          <w:szCs w:val="24"/>
        </w:rPr>
      </w:pPr>
      <w:bookmarkStart w:id="30" w:name="_heading=h.drg42ltxqzfy" w:colFirst="0" w:colLast="0"/>
      <w:bookmarkEnd w:id="30"/>
      <w:r>
        <w:rPr>
          <w:rFonts w:ascii="Times New Roman" w:eastAsia="Times New Roman" w:hAnsi="Times New Roman" w:cs="Times New Roman"/>
          <w:b/>
          <w:sz w:val="24"/>
          <w:szCs w:val="24"/>
        </w:rPr>
        <w:t>SEÇÃO V – DO CONSELHO CIENTÍFICO</w:t>
      </w:r>
    </w:p>
    <w:p w14:paraId="115F2741" w14:textId="77777777" w:rsidR="00AD0D89" w:rsidRDefault="00AD0D89">
      <w:pPr>
        <w:pBdr>
          <w:top w:val="nil"/>
          <w:left w:val="nil"/>
          <w:bottom w:val="nil"/>
          <w:right w:val="nil"/>
          <w:between w:val="nil"/>
        </w:pBdr>
        <w:spacing w:after="160" w:line="259" w:lineRule="auto"/>
        <w:ind w:left="567"/>
        <w:jc w:val="both"/>
        <w:rPr>
          <w:rFonts w:ascii="Calibri" w:eastAsia="Calibri" w:hAnsi="Calibri" w:cs="Calibri"/>
          <w:color w:val="000000"/>
          <w:sz w:val="22"/>
          <w:szCs w:val="22"/>
        </w:rPr>
      </w:pPr>
    </w:p>
    <w:p w14:paraId="0A71A4C9" w14:textId="77777777" w:rsidR="00AD0D89" w:rsidRDefault="00000000">
      <w:pPr>
        <w:pBdr>
          <w:top w:val="nil"/>
          <w:left w:val="nil"/>
          <w:bottom w:val="nil"/>
          <w:right w:val="nil"/>
          <w:between w:val="nil"/>
        </w:pBdr>
        <w:spacing w:after="160" w:line="259" w:lineRule="auto"/>
        <w:jc w:val="both"/>
        <w:rPr>
          <w:color w:val="000000"/>
        </w:rPr>
      </w:pPr>
      <w:r>
        <w:rPr>
          <w:b/>
          <w:color w:val="000000"/>
        </w:rPr>
        <w:t xml:space="preserve">Artigo 27. </w:t>
      </w:r>
    </w:p>
    <w:p w14:paraId="44CB6107" w14:textId="77777777" w:rsidR="00AD0D89" w:rsidRDefault="00000000">
      <w:pPr>
        <w:pBdr>
          <w:top w:val="nil"/>
          <w:left w:val="nil"/>
          <w:bottom w:val="nil"/>
          <w:right w:val="nil"/>
          <w:between w:val="nil"/>
        </w:pBdr>
        <w:spacing w:after="160" w:line="259" w:lineRule="auto"/>
        <w:jc w:val="both"/>
        <w:rPr>
          <w:color w:val="000000"/>
        </w:rPr>
      </w:pPr>
      <w:r>
        <w:rPr>
          <w:color w:val="000000"/>
        </w:rPr>
        <w:t>O Conselho Científico é o órgão consultivo e de assessoramento técnico do CIIA/DF, composto pelo Diretor-Presidente e especialistas com reconhecida experiência acadêmica e profissional de  comprovada atuação em inteligência artificial e áreas correlatas, produção científica ou tecnológica relevante, experiência em gestão de pesquisa, inovação ou desenvolvimento tecnológico, além de notório interesse na promoção das finalidades e objetivos institucionais do CIIA/DF.</w:t>
      </w:r>
    </w:p>
    <w:p w14:paraId="49561140" w14:textId="77777777" w:rsidR="00AD0D89" w:rsidRDefault="00000000">
      <w:pPr>
        <w:pBdr>
          <w:top w:val="nil"/>
          <w:left w:val="nil"/>
          <w:bottom w:val="nil"/>
          <w:right w:val="nil"/>
          <w:between w:val="nil"/>
        </w:pBdr>
        <w:spacing w:after="160" w:line="259" w:lineRule="auto"/>
        <w:jc w:val="both"/>
        <w:rPr>
          <w:color w:val="000000"/>
        </w:rPr>
      </w:pPr>
      <w:r>
        <w:rPr>
          <w:color w:val="000000"/>
        </w:rPr>
        <w:t>Parágrafo único. Os membros do Conselho Científico serão indicados pela Diretoria Executiva e ratificados pelo Conselho de Administração para mandatos de 2 (dois) anos, permitida a recondução.</w:t>
      </w:r>
      <w:r>
        <w:rPr>
          <w:color w:val="000000"/>
        </w:rPr>
        <w:br/>
      </w:r>
    </w:p>
    <w:p w14:paraId="05E09793" w14:textId="77777777" w:rsidR="00AD0D89" w:rsidRDefault="00000000">
      <w:pPr>
        <w:pBdr>
          <w:top w:val="nil"/>
          <w:left w:val="nil"/>
          <w:bottom w:val="nil"/>
          <w:right w:val="nil"/>
          <w:between w:val="nil"/>
        </w:pBdr>
        <w:spacing w:after="160" w:line="259" w:lineRule="auto"/>
        <w:jc w:val="both"/>
        <w:rPr>
          <w:b/>
          <w:color w:val="000000"/>
        </w:rPr>
      </w:pPr>
      <w:r>
        <w:rPr>
          <w:b/>
          <w:color w:val="000000"/>
        </w:rPr>
        <w:t>Artigo 28.</w:t>
      </w:r>
    </w:p>
    <w:p w14:paraId="14239548" w14:textId="77777777" w:rsidR="00AD0D89" w:rsidRDefault="00000000">
      <w:pPr>
        <w:pBdr>
          <w:top w:val="nil"/>
          <w:left w:val="nil"/>
          <w:bottom w:val="nil"/>
          <w:right w:val="nil"/>
          <w:between w:val="nil"/>
        </w:pBdr>
        <w:spacing w:after="160" w:line="259" w:lineRule="auto"/>
        <w:jc w:val="both"/>
        <w:rPr>
          <w:color w:val="000000"/>
        </w:rPr>
      </w:pPr>
      <w:r>
        <w:rPr>
          <w:color w:val="000000"/>
        </w:rPr>
        <w:t>Compete ao Conselho Científico:</w:t>
      </w:r>
    </w:p>
    <w:p w14:paraId="3422AB72" w14:textId="77777777" w:rsidR="00AD0D89" w:rsidRDefault="00000000">
      <w:pPr>
        <w:pBdr>
          <w:top w:val="nil"/>
          <w:left w:val="nil"/>
          <w:bottom w:val="nil"/>
          <w:right w:val="nil"/>
          <w:between w:val="nil"/>
        </w:pBdr>
        <w:spacing w:after="160" w:line="259" w:lineRule="auto"/>
        <w:jc w:val="both"/>
        <w:rPr>
          <w:color w:val="000000"/>
        </w:rPr>
      </w:pPr>
      <w:r>
        <w:rPr>
          <w:color w:val="000000"/>
        </w:rPr>
        <w:t>I – propor prioridades e diretrizes para pesquisa, desenvolvimento e inovação em inteligência artificial;</w:t>
      </w:r>
    </w:p>
    <w:p w14:paraId="31180869" w14:textId="77777777" w:rsidR="00AD0D89" w:rsidRDefault="00000000">
      <w:pPr>
        <w:pBdr>
          <w:top w:val="nil"/>
          <w:left w:val="nil"/>
          <w:bottom w:val="nil"/>
          <w:right w:val="nil"/>
          <w:between w:val="nil"/>
        </w:pBdr>
        <w:spacing w:after="160" w:line="259" w:lineRule="auto"/>
        <w:jc w:val="both"/>
        <w:rPr>
          <w:color w:val="000000"/>
        </w:rPr>
      </w:pPr>
      <w:r>
        <w:rPr>
          <w:color w:val="000000"/>
        </w:rPr>
        <w:t>II – avaliar projetos e iniciativas estratégicas, emitindo parecer técnico sobre sua qualidade científica e relevância social;</w:t>
      </w:r>
    </w:p>
    <w:p w14:paraId="02076F60" w14:textId="77777777" w:rsidR="00AD0D89" w:rsidRDefault="00000000">
      <w:pPr>
        <w:pBdr>
          <w:top w:val="nil"/>
          <w:left w:val="nil"/>
          <w:bottom w:val="nil"/>
          <w:right w:val="nil"/>
          <w:between w:val="nil"/>
        </w:pBdr>
        <w:spacing w:after="160" w:line="259" w:lineRule="auto"/>
        <w:jc w:val="both"/>
        <w:rPr>
          <w:color w:val="000000"/>
        </w:rPr>
      </w:pPr>
      <w:r>
        <w:rPr>
          <w:color w:val="000000"/>
        </w:rPr>
        <w:t>III – orientar a criação e funcionamento dos Núcleos de Inteligência Artificial (NIAs) e outras unidades de pesquisa;</w:t>
      </w:r>
    </w:p>
    <w:p w14:paraId="7248776F" w14:textId="77777777" w:rsidR="00AD0D89" w:rsidRDefault="00000000">
      <w:pPr>
        <w:pBdr>
          <w:top w:val="nil"/>
          <w:left w:val="nil"/>
          <w:bottom w:val="nil"/>
          <w:right w:val="nil"/>
          <w:between w:val="nil"/>
        </w:pBdr>
        <w:spacing w:after="160" w:line="259" w:lineRule="auto"/>
        <w:jc w:val="both"/>
        <w:rPr>
          <w:color w:val="000000"/>
        </w:rPr>
      </w:pPr>
      <w:r>
        <w:rPr>
          <w:color w:val="000000"/>
        </w:rPr>
        <w:t>IV – promover a articulação com a comunidade científica nacional e internacional;</w:t>
      </w:r>
    </w:p>
    <w:p w14:paraId="611ADB0E" w14:textId="77777777" w:rsidR="00AD0D89" w:rsidRDefault="00000000">
      <w:pPr>
        <w:pBdr>
          <w:top w:val="nil"/>
          <w:left w:val="nil"/>
          <w:bottom w:val="nil"/>
          <w:right w:val="nil"/>
          <w:between w:val="nil"/>
        </w:pBdr>
        <w:spacing w:after="160" w:line="259" w:lineRule="auto"/>
        <w:jc w:val="both"/>
        <w:rPr>
          <w:color w:val="000000"/>
        </w:rPr>
      </w:pPr>
      <w:r>
        <w:rPr>
          <w:color w:val="000000"/>
        </w:rPr>
        <w:t>V – recomendar boas práticas de transferência de tecnologia, publicações e disseminação de conhecimento;</w:t>
      </w:r>
    </w:p>
    <w:p w14:paraId="5E52910F" w14:textId="77777777" w:rsidR="00AD0D89" w:rsidRDefault="00000000">
      <w:pPr>
        <w:pBdr>
          <w:top w:val="nil"/>
          <w:left w:val="nil"/>
          <w:bottom w:val="nil"/>
          <w:right w:val="nil"/>
          <w:between w:val="nil"/>
        </w:pBdr>
        <w:spacing w:after="160" w:line="259" w:lineRule="auto"/>
        <w:jc w:val="both"/>
        <w:rPr>
          <w:color w:val="000000"/>
        </w:rPr>
      </w:pPr>
      <w:r>
        <w:rPr>
          <w:color w:val="000000"/>
        </w:rPr>
        <w:lastRenderedPageBreak/>
        <w:t>VI – assessorar o CIIA/DF em questões éticas relacionadas à pesquisa, proteção de dados e uso responsável da inteligência artificial;</w:t>
      </w:r>
    </w:p>
    <w:p w14:paraId="2093D8A6" w14:textId="77777777" w:rsidR="00AD0D89" w:rsidRDefault="00000000">
      <w:pPr>
        <w:pBdr>
          <w:top w:val="nil"/>
          <w:left w:val="nil"/>
          <w:bottom w:val="nil"/>
          <w:right w:val="nil"/>
          <w:between w:val="nil"/>
        </w:pBdr>
        <w:spacing w:after="160" w:line="259" w:lineRule="auto"/>
        <w:jc w:val="both"/>
        <w:rPr>
          <w:color w:val="000000"/>
        </w:rPr>
      </w:pPr>
      <w:r>
        <w:rPr>
          <w:color w:val="000000"/>
        </w:rPr>
        <w:t>VII – apresentar relatórios e recomendações anuais ao Conselho de Administração.</w:t>
      </w:r>
    </w:p>
    <w:p w14:paraId="62EB16DE" w14:textId="77777777" w:rsidR="00AD0D89" w:rsidRDefault="00000000">
      <w:pPr>
        <w:pBdr>
          <w:top w:val="nil"/>
          <w:left w:val="nil"/>
          <w:bottom w:val="nil"/>
          <w:right w:val="nil"/>
          <w:between w:val="nil"/>
        </w:pBdr>
        <w:spacing w:after="160" w:line="259" w:lineRule="auto"/>
        <w:jc w:val="both"/>
        <w:rPr>
          <w:color w:val="000000"/>
        </w:rPr>
      </w:pPr>
      <w:r>
        <w:rPr>
          <w:color w:val="000000"/>
        </w:rPr>
        <w:t>§3º. O Conselho Científico reunir-se-á ordinariamente ao menos 2 (duas) vezes por ano e, extraordinariamente, sempre que convocado pelo Diretor-Presidente.</w:t>
      </w:r>
    </w:p>
    <w:p w14:paraId="6FD9362F" w14:textId="77777777" w:rsidR="00AD0D89" w:rsidRDefault="00000000">
      <w:pPr>
        <w:pBdr>
          <w:top w:val="nil"/>
          <w:left w:val="nil"/>
          <w:bottom w:val="nil"/>
          <w:right w:val="nil"/>
          <w:between w:val="nil"/>
        </w:pBdr>
        <w:spacing w:after="160" w:line="259" w:lineRule="auto"/>
        <w:jc w:val="both"/>
        <w:rPr>
          <w:color w:val="000000"/>
        </w:rPr>
      </w:pPr>
      <w:r>
        <w:rPr>
          <w:color w:val="000000"/>
        </w:rPr>
        <w:t>§4º. As deliberações do Conselho Científico terão natureza consultiva, devendo ser consideradas pelo Conselho de Administração e pela Diretoria Executiva em suas decisões estratégicas.</w:t>
      </w:r>
    </w:p>
    <w:p w14:paraId="7B00ACB8" w14:textId="77777777" w:rsidR="00AD0D89" w:rsidRDefault="00000000">
      <w:pPr>
        <w:pBdr>
          <w:top w:val="nil"/>
          <w:left w:val="nil"/>
          <w:bottom w:val="nil"/>
          <w:right w:val="nil"/>
          <w:between w:val="nil"/>
        </w:pBdr>
        <w:spacing w:after="160" w:line="259" w:lineRule="auto"/>
        <w:jc w:val="both"/>
        <w:rPr>
          <w:color w:val="000000"/>
        </w:rPr>
      </w:pPr>
      <w:r>
        <w:rPr>
          <w:color w:val="000000"/>
        </w:rPr>
        <w:t>§5º. Os membros do Conselho Científico não serão remunerados, sendo-lhes assegurado o reembolso de despesas necessárias ao exercício de suas funções, nos termos de regulamento aprovado pelo Conselho de Administração.</w:t>
      </w:r>
    </w:p>
    <w:p w14:paraId="63EF1497" w14:textId="77777777" w:rsidR="00AD0D89" w:rsidRDefault="00AD0D89">
      <w:pPr>
        <w:pBdr>
          <w:top w:val="nil"/>
          <w:left w:val="nil"/>
          <w:bottom w:val="nil"/>
          <w:right w:val="nil"/>
          <w:between w:val="nil"/>
        </w:pBdr>
        <w:spacing w:line="276" w:lineRule="auto"/>
        <w:rPr>
          <w:color w:val="000000"/>
          <w:sz w:val="22"/>
          <w:szCs w:val="22"/>
        </w:rPr>
      </w:pPr>
    </w:p>
    <w:p w14:paraId="65F5C789" w14:textId="77777777" w:rsidR="00AD0D89" w:rsidRDefault="00000000">
      <w:pPr>
        <w:pStyle w:val="Ttulo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V - DO PATRIMÔNIO E DOS RECURSOS</w:t>
      </w:r>
    </w:p>
    <w:p w14:paraId="20F4B514" w14:textId="0CD98216" w:rsidR="00AD0D89" w:rsidRDefault="00000000">
      <w:pPr>
        <w:pStyle w:val="Ttulo3"/>
        <w:jc w:val="both"/>
        <w:rPr>
          <w:rFonts w:ascii="Times New Roman" w:eastAsia="Times New Roman" w:hAnsi="Times New Roman" w:cs="Times New Roman"/>
          <w:sz w:val="24"/>
          <w:szCs w:val="24"/>
        </w:rPr>
      </w:pPr>
      <w:bookmarkStart w:id="31" w:name="_heading=h.ofiq7df2bbut" w:colFirst="0" w:colLast="0"/>
      <w:bookmarkEnd w:id="31"/>
      <w:r>
        <w:rPr>
          <w:rFonts w:ascii="Times New Roman" w:eastAsia="Times New Roman" w:hAnsi="Times New Roman" w:cs="Times New Roman"/>
          <w:b/>
          <w:sz w:val="24"/>
          <w:szCs w:val="24"/>
        </w:rPr>
        <w:t>Artigo 2</w:t>
      </w:r>
      <w:r w:rsidR="00032777">
        <w:rPr>
          <w:rFonts w:ascii="Times New Roman" w:eastAsia="Times New Roman" w:hAnsi="Times New Roman" w:cs="Times New Roman"/>
          <w:b/>
          <w:sz w:val="24"/>
          <w:szCs w:val="24"/>
        </w:rPr>
        <w:t>9</w:t>
      </w:r>
    </w:p>
    <w:p w14:paraId="66D37FBA" w14:textId="77777777" w:rsidR="00AD0D89" w:rsidRDefault="00000000">
      <w:pPr>
        <w:pBdr>
          <w:top w:val="nil"/>
          <w:left w:val="nil"/>
          <w:bottom w:val="nil"/>
          <w:right w:val="nil"/>
          <w:between w:val="nil"/>
        </w:pBdr>
        <w:spacing w:line="276" w:lineRule="auto"/>
        <w:jc w:val="both"/>
        <w:rPr>
          <w:color w:val="000000"/>
        </w:rPr>
      </w:pPr>
      <w:r>
        <w:rPr>
          <w:color w:val="000000"/>
        </w:rPr>
        <w:t>O patrimônio do Centro será constituído por:</w:t>
      </w:r>
    </w:p>
    <w:p w14:paraId="5AD7FD00" w14:textId="77777777" w:rsidR="00AD0D89" w:rsidRDefault="00AD0D89">
      <w:pPr>
        <w:widowControl w:val="0"/>
        <w:pBdr>
          <w:top w:val="nil"/>
          <w:left w:val="nil"/>
          <w:bottom w:val="nil"/>
          <w:right w:val="nil"/>
          <w:between w:val="nil"/>
        </w:pBdr>
        <w:spacing w:line="276" w:lineRule="auto"/>
        <w:jc w:val="both"/>
        <w:rPr>
          <w:color w:val="000000"/>
        </w:rPr>
      </w:pPr>
    </w:p>
    <w:p w14:paraId="2B11E190" w14:textId="77777777" w:rsidR="00AD0D89" w:rsidRDefault="00000000">
      <w:pPr>
        <w:pBdr>
          <w:top w:val="nil"/>
          <w:left w:val="nil"/>
          <w:bottom w:val="nil"/>
          <w:right w:val="nil"/>
          <w:between w:val="nil"/>
        </w:pBdr>
        <w:spacing w:line="276" w:lineRule="auto"/>
        <w:jc w:val="both"/>
        <w:rPr>
          <w:color w:val="000000"/>
        </w:rPr>
      </w:pPr>
      <w:r>
        <w:rPr>
          <w:color w:val="000000"/>
        </w:rPr>
        <w:t xml:space="preserve">a) contribuições dos associados, quando aplicável; </w:t>
      </w:r>
    </w:p>
    <w:p w14:paraId="68070EC0" w14:textId="77777777" w:rsidR="00AD0D89" w:rsidRDefault="00000000">
      <w:pPr>
        <w:pBdr>
          <w:top w:val="nil"/>
          <w:left w:val="nil"/>
          <w:bottom w:val="nil"/>
          <w:right w:val="nil"/>
          <w:between w:val="nil"/>
        </w:pBdr>
        <w:spacing w:line="276" w:lineRule="auto"/>
        <w:jc w:val="both"/>
        <w:rPr>
          <w:color w:val="000000"/>
        </w:rPr>
      </w:pPr>
      <w:r>
        <w:rPr>
          <w:color w:val="000000"/>
        </w:rPr>
        <w:t xml:space="preserve">b) doações, legados e subvenções de pessoas físicas ou jurídicas, públicas ou privadas; </w:t>
      </w:r>
    </w:p>
    <w:p w14:paraId="71CDD9DA" w14:textId="77777777" w:rsidR="00AD0D89" w:rsidRDefault="00000000">
      <w:pPr>
        <w:pBdr>
          <w:top w:val="nil"/>
          <w:left w:val="nil"/>
          <w:bottom w:val="nil"/>
          <w:right w:val="nil"/>
          <w:between w:val="nil"/>
        </w:pBdr>
        <w:spacing w:line="276" w:lineRule="auto"/>
        <w:jc w:val="both"/>
        <w:rPr>
          <w:color w:val="000000"/>
        </w:rPr>
      </w:pPr>
      <w:r>
        <w:rPr>
          <w:color w:val="000000"/>
        </w:rPr>
        <w:t xml:space="preserve">c) receitas provenientes de atividades, serviços técnicos especializados, consultorias e licenciamento de tecnologias; </w:t>
      </w:r>
    </w:p>
    <w:p w14:paraId="012B74F0" w14:textId="77777777" w:rsidR="00AD0D89" w:rsidRDefault="00000000">
      <w:pPr>
        <w:pBdr>
          <w:top w:val="nil"/>
          <w:left w:val="nil"/>
          <w:bottom w:val="nil"/>
          <w:right w:val="nil"/>
          <w:between w:val="nil"/>
        </w:pBdr>
        <w:spacing w:line="276" w:lineRule="auto"/>
        <w:jc w:val="both"/>
        <w:rPr>
          <w:color w:val="000000"/>
        </w:rPr>
      </w:pPr>
      <w:r>
        <w:rPr>
          <w:color w:val="000000"/>
        </w:rPr>
        <w:t>d) recursos oriundos de editais de fomento, convênios, contratos de gestão e outros instrumentos de parceria;</w:t>
      </w:r>
    </w:p>
    <w:p w14:paraId="7B31CEA9" w14:textId="77777777" w:rsidR="00AD0D89" w:rsidRDefault="00000000">
      <w:pPr>
        <w:pBdr>
          <w:top w:val="nil"/>
          <w:left w:val="nil"/>
          <w:bottom w:val="nil"/>
          <w:right w:val="nil"/>
          <w:between w:val="nil"/>
        </w:pBdr>
        <w:spacing w:line="276" w:lineRule="auto"/>
        <w:jc w:val="both"/>
        <w:rPr>
          <w:color w:val="000000"/>
        </w:rPr>
      </w:pPr>
      <w:r>
        <w:rPr>
          <w:color w:val="000000"/>
        </w:rPr>
        <w:t xml:space="preserve">e) rendimentos de aplicações financeiras e outros investimentos; </w:t>
      </w:r>
    </w:p>
    <w:p w14:paraId="40D2216E" w14:textId="77777777" w:rsidR="00AD0D89" w:rsidRDefault="00000000">
      <w:pPr>
        <w:pBdr>
          <w:top w:val="nil"/>
          <w:left w:val="nil"/>
          <w:bottom w:val="nil"/>
          <w:right w:val="nil"/>
          <w:between w:val="nil"/>
        </w:pBdr>
        <w:spacing w:line="276" w:lineRule="auto"/>
        <w:jc w:val="both"/>
        <w:rPr>
          <w:color w:val="000000"/>
        </w:rPr>
      </w:pPr>
      <w:r>
        <w:rPr>
          <w:color w:val="000000"/>
        </w:rPr>
        <w:t>f) bens móveis e imóveis adquiridos ou recebidos pela entidade; e</w:t>
      </w:r>
    </w:p>
    <w:p w14:paraId="79A36119" w14:textId="0BD0FD1D" w:rsidR="00032777" w:rsidRPr="00032777" w:rsidRDefault="00000000" w:rsidP="00032777">
      <w:pPr>
        <w:pBdr>
          <w:top w:val="nil"/>
          <w:left w:val="nil"/>
          <w:bottom w:val="nil"/>
          <w:right w:val="nil"/>
          <w:between w:val="nil"/>
        </w:pBdr>
        <w:spacing w:line="276" w:lineRule="auto"/>
        <w:jc w:val="both"/>
        <w:rPr>
          <w:color w:val="000000"/>
        </w:rPr>
      </w:pPr>
      <w:r>
        <w:rPr>
          <w:color w:val="000000"/>
        </w:rPr>
        <w:t>g) direitos de propriedade intelectual desenvolvidos ou adquiridos pela entidade.</w:t>
      </w:r>
      <w:bookmarkStart w:id="32" w:name="_heading=h.vzcjcuih0cw1" w:colFirst="0" w:colLast="0"/>
      <w:bookmarkEnd w:id="32"/>
    </w:p>
    <w:p w14:paraId="5E9740D5" w14:textId="309B4681" w:rsidR="00AD0D89" w:rsidRDefault="00000000">
      <w:pPr>
        <w:pStyle w:val="Ttulo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Artigo </w:t>
      </w:r>
      <w:r w:rsidR="00032777">
        <w:rPr>
          <w:rFonts w:ascii="Times New Roman" w:eastAsia="Times New Roman" w:hAnsi="Times New Roman" w:cs="Times New Roman"/>
          <w:b/>
          <w:sz w:val="24"/>
          <w:szCs w:val="24"/>
        </w:rPr>
        <w:t>30</w:t>
      </w:r>
    </w:p>
    <w:p w14:paraId="6B9F1566" w14:textId="77777777" w:rsidR="00AD0D89" w:rsidRDefault="00000000">
      <w:pPr>
        <w:pBdr>
          <w:top w:val="nil"/>
          <w:left w:val="nil"/>
          <w:bottom w:val="nil"/>
          <w:right w:val="nil"/>
          <w:between w:val="nil"/>
        </w:pBdr>
        <w:spacing w:line="276" w:lineRule="auto"/>
        <w:jc w:val="both"/>
        <w:rPr>
          <w:color w:val="000000"/>
        </w:rPr>
      </w:pPr>
      <w:r>
        <w:rPr>
          <w:color w:val="000000"/>
        </w:rPr>
        <w:t>O Centro tem finalidade não lucrativa, sendo obrigatório o investimento integral de seus excedentes financeiros no desenvolvimento das próprias atividades, vedada qualquer forma de distribuição de lucros, dividendos, bonificações, participações ou vantagens patrimoniais aos associados, dirigentes, empregados ou terceiros.</w:t>
      </w:r>
    </w:p>
    <w:p w14:paraId="5104EB15" w14:textId="77777777" w:rsidR="00AD0D89" w:rsidRDefault="00AD0D89">
      <w:pPr>
        <w:widowControl w:val="0"/>
        <w:pBdr>
          <w:top w:val="nil"/>
          <w:left w:val="nil"/>
          <w:bottom w:val="nil"/>
          <w:right w:val="nil"/>
          <w:between w:val="nil"/>
        </w:pBdr>
        <w:spacing w:line="276" w:lineRule="auto"/>
        <w:jc w:val="both"/>
        <w:rPr>
          <w:color w:val="000000"/>
        </w:rPr>
      </w:pPr>
    </w:p>
    <w:p w14:paraId="44BB5660" w14:textId="77777777" w:rsidR="00AD0D89" w:rsidRDefault="00000000">
      <w:pPr>
        <w:pBdr>
          <w:top w:val="nil"/>
          <w:left w:val="nil"/>
          <w:bottom w:val="nil"/>
          <w:right w:val="nil"/>
          <w:between w:val="nil"/>
        </w:pBdr>
        <w:spacing w:line="276" w:lineRule="auto"/>
        <w:jc w:val="both"/>
        <w:rPr>
          <w:color w:val="000000"/>
        </w:rPr>
      </w:pPr>
      <w:r>
        <w:rPr>
          <w:color w:val="000000"/>
        </w:rPr>
        <w:t>Parágrafo único. É vedada a distribuição de bens ou de parcela do patrimônio líquido em qualquer hipótese, inclusive em razão de desligamento, retirada, exclusão ou falecimento de associados ou membros da entidade, devendo o patrimônio ser integralmente preservado para o cumprimento dos objetivos sociais.</w:t>
      </w:r>
    </w:p>
    <w:p w14:paraId="61ED813B" w14:textId="77777777" w:rsidR="00AD0D89" w:rsidRDefault="00AD0D89">
      <w:pPr>
        <w:widowControl w:val="0"/>
        <w:pBdr>
          <w:top w:val="nil"/>
          <w:left w:val="nil"/>
          <w:bottom w:val="nil"/>
          <w:right w:val="nil"/>
          <w:between w:val="nil"/>
        </w:pBdr>
        <w:spacing w:line="276" w:lineRule="auto"/>
        <w:jc w:val="both"/>
        <w:rPr>
          <w:color w:val="000000"/>
        </w:rPr>
      </w:pPr>
    </w:p>
    <w:p w14:paraId="3A9E5034" w14:textId="70A1C5C4" w:rsidR="00AD0D89" w:rsidRDefault="00000000">
      <w:pPr>
        <w:pStyle w:val="Ttulo3"/>
        <w:jc w:val="both"/>
        <w:rPr>
          <w:rFonts w:ascii="Times New Roman" w:eastAsia="Times New Roman" w:hAnsi="Times New Roman" w:cs="Times New Roman"/>
          <w:b/>
          <w:sz w:val="24"/>
          <w:szCs w:val="24"/>
        </w:rPr>
      </w:pPr>
      <w:bookmarkStart w:id="33" w:name="_heading=h.7kaxmvtgb9k4" w:colFirst="0" w:colLast="0"/>
      <w:bookmarkEnd w:id="33"/>
      <w:r>
        <w:rPr>
          <w:rFonts w:ascii="Times New Roman" w:eastAsia="Times New Roman" w:hAnsi="Times New Roman" w:cs="Times New Roman"/>
          <w:b/>
          <w:sz w:val="24"/>
          <w:szCs w:val="24"/>
        </w:rPr>
        <w:lastRenderedPageBreak/>
        <w:t xml:space="preserve">Artigo </w:t>
      </w:r>
      <w:r w:rsidR="00032777">
        <w:rPr>
          <w:rFonts w:ascii="Times New Roman" w:eastAsia="Times New Roman" w:hAnsi="Times New Roman" w:cs="Times New Roman"/>
          <w:b/>
          <w:sz w:val="24"/>
          <w:szCs w:val="24"/>
        </w:rPr>
        <w:t>31</w:t>
      </w:r>
    </w:p>
    <w:p w14:paraId="6677B148" w14:textId="77777777" w:rsidR="00AD0D89" w:rsidRDefault="00000000">
      <w:pPr>
        <w:pBdr>
          <w:top w:val="nil"/>
          <w:left w:val="nil"/>
          <w:bottom w:val="nil"/>
          <w:right w:val="nil"/>
          <w:between w:val="nil"/>
        </w:pBdr>
        <w:spacing w:line="276" w:lineRule="auto"/>
        <w:jc w:val="both"/>
        <w:rPr>
          <w:color w:val="000000"/>
        </w:rPr>
      </w:pPr>
      <w:r>
        <w:rPr>
          <w:color w:val="000000"/>
        </w:rPr>
        <w:t>O Centro poderá captar recursos por meio de:</w:t>
      </w:r>
    </w:p>
    <w:p w14:paraId="18D9018F" w14:textId="77777777" w:rsidR="00AD0D89" w:rsidRDefault="00AD0D89">
      <w:pPr>
        <w:widowControl w:val="0"/>
        <w:pBdr>
          <w:top w:val="nil"/>
          <w:left w:val="nil"/>
          <w:bottom w:val="nil"/>
          <w:right w:val="nil"/>
          <w:between w:val="nil"/>
        </w:pBdr>
        <w:spacing w:line="276" w:lineRule="auto"/>
        <w:jc w:val="both"/>
        <w:rPr>
          <w:color w:val="000000"/>
        </w:rPr>
      </w:pPr>
    </w:p>
    <w:p w14:paraId="581D7BBA" w14:textId="77777777" w:rsidR="00AD0D89" w:rsidRDefault="00000000">
      <w:pPr>
        <w:pBdr>
          <w:top w:val="nil"/>
          <w:left w:val="nil"/>
          <w:bottom w:val="nil"/>
          <w:right w:val="nil"/>
          <w:between w:val="nil"/>
        </w:pBdr>
        <w:spacing w:line="276" w:lineRule="auto"/>
        <w:jc w:val="both"/>
        <w:rPr>
          <w:color w:val="000000"/>
        </w:rPr>
      </w:pPr>
      <w:r>
        <w:rPr>
          <w:color w:val="000000"/>
        </w:rPr>
        <w:t xml:space="preserve">a) editais de fomento de órgãos públicos de ciência, tecnologia e inovação; </w:t>
      </w:r>
    </w:p>
    <w:p w14:paraId="7E2071EC" w14:textId="77777777" w:rsidR="00AD0D89" w:rsidRDefault="00000000">
      <w:pPr>
        <w:pBdr>
          <w:top w:val="nil"/>
          <w:left w:val="nil"/>
          <w:bottom w:val="nil"/>
          <w:right w:val="nil"/>
          <w:between w:val="nil"/>
        </w:pBdr>
        <w:spacing w:line="276" w:lineRule="auto"/>
        <w:jc w:val="both"/>
        <w:rPr>
          <w:color w:val="000000"/>
        </w:rPr>
      </w:pPr>
      <w:r>
        <w:rPr>
          <w:color w:val="000000"/>
        </w:rPr>
        <w:t xml:space="preserve">b) parcerias público-privadas e contratos de gestão com entidades governamentais; </w:t>
      </w:r>
    </w:p>
    <w:p w14:paraId="3DBF6564" w14:textId="77777777" w:rsidR="00AD0D89" w:rsidRDefault="00000000">
      <w:pPr>
        <w:pBdr>
          <w:top w:val="nil"/>
          <w:left w:val="nil"/>
          <w:bottom w:val="nil"/>
          <w:right w:val="nil"/>
          <w:between w:val="nil"/>
        </w:pBdr>
        <w:spacing w:line="276" w:lineRule="auto"/>
        <w:jc w:val="both"/>
        <w:rPr>
          <w:color w:val="000000"/>
        </w:rPr>
      </w:pPr>
      <w:r>
        <w:rPr>
          <w:color w:val="000000"/>
        </w:rPr>
        <w:t xml:space="preserve">c) prestação de serviços técnicos especializados para entidades públicas e privadas; </w:t>
      </w:r>
    </w:p>
    <w:p w14:paraId="72A19480" w14:textId="77777777" w:rsidR="00AD0D89" w:rsidRDefault="00000000">
      <w:pPr>
        <w:pBdr>
          <w:top w:val="nil"/>
          <w:left w:val="nil"/>
          <w:bottom w:val="nil"/>
          <w:right w:val="nil"/>
          <w:between w:val="nil"/>
        </w:pBdr>
        <w:spacing w:line="276" w:lineRule="auto"/>
        <w:jc w:val="both"/>
        <w:rPr>
          <w:color w:val="000000"/>
        </w:rPr>
      </w:pPr>
      <w:r>
        <w:rPr>
          <w:color w:val="000000"/>
        </w:rPr>
        <w:t xml:space="preserve">d) licenciamento de tecnologias e transferência de conhecimento; </w:t>
      </w:r>
    </w:p>
    <w:p w14:paraId="3BCAF746" w14:textId="77777777" w:rsidR="00AD0D89" w:rsidRDefault="00000000">
      <w:pPr>
        <w:pBdr>
          <w:top w:val="nil"/>
          <w:left w:val="nil"/>
          <w:bottom w:val="nil"/>
          <w:right w:val="nil"/>
          <w:between w:val="nil"/>
        </w:pBdr>
        <w:spacing w:line="276" w:lineRule="auto"/>
        <w:jc w:val="both"/>
        <w:rPr>
          <w:color w:val="000000"/>
        </w:rPr>
      </w:pPr>
      <w:r>
        <w:rPr>
          <w:color w:val="000000"/>
        </w:rPr>
        <w:t xml:space="preserve">e) doações e patrocínios de pessoas físicas e jurídicas; </w:t>
      </w:r>
    </w:p>
    <w:p w14:paraId="747D0D2C" w14:textId="77777777" w:rsidR="00AD0D89" w:rsidRDefault="00000000">
      <w:pPr>
        <w:pBdr>
          <w:top w:val="nil"/>
          <w:left w:val="nil"/>
          <w:bottom w:val="nil"/>
          <w:right w:val="nil"/>
          <w:between w:val="nil"/>
        </w:pBdr>
        <w:spacing w:line="276" w:lineRule="auto"/>
        <w:jc w:val="both"/>
        <w:rPr>
          <w:color w:val="000000"/>
        </w:rPr>
      </w:pPr>
      <w:r>
        <w:rPr>
          <w:color w:val="000000"/>
        </w:rPr>
        <w:t xml:space="preserve">f) participação em programas de incentivo fiscal à inovação; e </w:t>
      </w:r>
    </w:p>
    <w:p w14:paraId="7C6F3B87" w14:textId="77777777" w:rsidR="00AD0D89" w:rsidRDefault="00000000">
      <w:pPr>
        <w:pBdr>
          <w:top w:val="nil"/>
          <w:left w:val="nil"/>
          <w:bottom w:val="nil"/>
          <w:right w:val="nil"/>
          <w:between w:val="nil"/>
        </w:pBdr>
        <w:spacing w:line="276" w:lineRule="auto"/>
        <w:jc w:val="both"/>
        <w:rPr>
          <w:color w:val="000000"/>
        </w:rPr>
      </w:pPr>
      <w:r>
        <w:rPr>
          <w:color w:val="000000"/>
        </w:rPr>
        <w:t>g) outras formas lícitas de captação de recursos, observada a legislação aplicável.</w:t>
      </w:r>
    </w:p>
    <w:p w14:paraId="524BB5A2" w14:textId="77777777" w:rsidR="00AD0D89" w:rsidRDefault="00AD0D89">
      <w:pPr>
        <w:widowControl w:val="0"/>
        <w:pBdr>
          <w:top w:val="nil"/>
          <w:left w:val="nil"/>
          <w:bottom w:val="nil"/>
          <w:right w:val="nil"/>
          <w:between w:val="nil"/>
        </w:pBdr>
        <w:spacing w:line="276" w:lineRule="auto"/>
        <w:jc w:val="both"/>
        <w:rPr>
          <w:color w:val="000000"/>
        </w:rPr>
      </w:pPr>
    </w:p>
    <w:p w14:paraId="09C07A98" w14:textId="77777777" w:rsidR="00AD0D89" w:rsidRDefault="00000000">
      <w:pPr>
        <w:pStyle w:val="Ttulo2"/>
        <w:jc w:val="center"/>
        <w:rPr>
          <w:rFonts w:ascii="Times New Roman" w:eastAsia="Times New Roman" w:hAnsi="Times New Roman" w:cs="Times New Roman"/>
          <w:b/>
          <w:sz w:val="24"/>
          <w:szCs w:val="24"/>
        </w:rPr>
      </w:pPr>
      <w:bookmarkStart w:id="34" w:name="_heading=h.vhgz01ffavho" w:colFirst="0" w:colLast="0"/>
      <w:bookmarkEnd w:id="34"/>
      <w:r>
        <w:rPr>
          <w:rFonts w:ascii="Times New Roman" w:eastAsia="Times New Roman" w:hAnsi="Times New Roman" w:cs="Times New Roman"/>
          <w:b/>
          <w:sz w:val="24"/>
          <w:szCs w:val="24"/>
        </w:rPr>
        <w:t>CAPÍTULO VI - DA GESTÃO FINANCEIRA E TRANSPARÊNCIA</w:t>
      </w:r>
    </w:p>
    <w:p w14:paraId="382BCF8B" w14:textId="1C37D5B8" w:rsidR="00AD0D89" w:rsidRDefault="00000000">
      <w:pPr>
        <w:pStyle w:val="Ttulo3"/>
        <w:jc w:val="both"/>
        <w:rPr>
          <w:rFonts w:ascii="Times New Roman" w:eastAsia="Times New Roman" w:hAnsi="Times New Roman" w:cs="Times New Roman"/>
          <w:b/>
          <w:sz w:val="24"/>
          <w:szCs w:val="24"/>
        </w:rPr>
      </w:pPr>
      <w:bookmarkStart w:id="35" w:name="_heading=h.bifc90mc0ax6" w:colFirst="0" w:colLast="0"/>
      <w:bookmarkEnd w:id="35"/>
      <w:r>
        <w:rPr>
          <w:rFonts w:ascii="Times New Roman" w:eastAsia="Times New Roman" w:hAnsi="Times New Roman" w:cs="Times New Roman"/>
          <w:b/>
          <w:sz w:val="24"/>
          <w:szCs w:val="24"/>
        </w:rPr>
        <w:t xml:space="preserve">Artigo </w:t>
      </w:r>
      <w:r w:rsidR="00032777">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2</w:t>
      </w:r>
    </w:p>
    <w:p w14:paraId="03C5D56D" w14:textId="77777777" w:rsidR="00AD0D89" w:rsidRDefault="00000000">
      <w:pPr>
        <w:pBdr>
          <w:top w:val="nil"/>
          <w:left w:val="nil"/>
          <w:bottom w:val="nil"/>
          <w:right w:val="nil"/>
          <w:between w:val="nil"/>
        </w:pBdr>
        <w:spacing w:line="276" w:lineRule="auto"/>
        <w:jc w:val="both"/>
        <w:rPr>
          <w:color w:val="000000"/>
        </w:rPr>
      </w:pPr>
      <w:r>
        <w:rPr>
          <w:color w:val="000000"/>
        </w:rPr>
        <w:t>A gestão financeira do Centro será realizada com observância rigorosa dos princípios da transparência, eficiência, economicidade e prestação de contas, devendo:</w:t>
      </w:r>
    </w:p>
    <w:p w14:paraId="5799667A" w14:textId="77777777" w:rsidR="00AD0D89" w:rsidRDefault="00AD0D89">
      <w:pPr>
        <w:widowControl w:val="0"/>
        <w:pBdr>
          <w:top w:val="nil"/>
          <w:left w:val="nil"/>
          <w:bottom w:val="nil"/>
          <w:right w:val="nil"/>
          <w:between w:val="nil"/>
        </w:pBdr>
        <w:spacing w:line="276" w:lineRule="auto"/>
        <w:jc w:val="both"/>
        <w:rPr>
          <w:color w:val="000000"/>
        </w:rPr>
      </w:pPr>
    </w:p>
    <w:p w14:paraId="32FD32C8" w14:textId="77777777" w:rsidR="00AD0D89" w:rsidRDefault="00000000">
      <w:pPr>
        <w:pBdr>
          <w:top w:val="nil"/>
          <w:left w:val="nil"/>
          <w:bottom w:val="nil"/>
          <w:right w:val="nil"/>
          <w:between w:val="nil"/>
        </w:pBdr>
        <w:spacing w:line="276" w:lineRule="auto"/>
        <w:jc w:val="both"/>
        <w:rPr>
          <w:color w:val="000000"/>
        </w:rPr>
      </w:pPr>
      <w:r>
        <w:rPr>
          <w:color w:val="000000"/>
        </w:rPr>
        <w:t xml:space="preserve">a) manter escrituração contábil regular e atualizada, observadas as normas do Conselho Federal de Contabilidade; </w:t>
      </w:r>
    </w:p>
    <w:p w14:paraId="3692020A" w14:textId="77777777" w:rsidR="00AD0D89" w:rsidRDefault="00000000">
      <w:pPr>
        <w:pBdr>
          <w:top w:val="nil"/>
          <w:left w:val="nil"/>
          <w:bottom w:val="nil"/>
          <w:right w:val="nil"/>
          <w:between w:val="nil"/>
        </w:pBdr>
        <w:spacing w:line="276" w:lineRule="auto"/>
        <w:jc w:val="both"/>
        <w:rPr>
          <w:color w:val="000000"/>
        </w:rPr>
      </w:pPr>
      <w:r>
        <w:rPr>
          <w:color w:val="000000"/>
        </w:rPr>
        <w:t xml:space="preserve">b) elaborar e publicar demonstrações financeiras anuais, auditadas por empresa de auditoria independente; </w:t>
      </w:r>
    </w:p>
    <w:p w14:paraId="1A651C3E" w14:textId="77777777" w:rsidR="00AD0D89" w:rsidRDefault="00000000">
      <w:pPr>
        <w:pBdr>
          <w:top w:val="nil"/>
          <w:left w:val="nil"/>
          <w:bottom w:val="nil"/>
          <w:right w:val="nil"/>
          <w:between w:val="nil"/>
        </w:pBdr>
        <w:spacing w:line="276" w:lineRule="auto"/>
        <w:jc w:val="both"/>
        <w:rPr>
          <w:color w:val="000000"/>
        </w:rPr>
      </w:pPr>
      <w:r>
        <w:rPr>
          <w:color w:val="000000"/>
        </w:rPr>
        <w:t xml:space="preserve">c) publicar trimestralmente no Diário Oficial do Distrito Federal os relatórios financeiros e de execução do contrato de gestão; </w:t>
      </w:r>
    </w:p>
    <w:p w14:paraId="33F92B80" w14:textId="77777777" w:rsidR="00AD0D89" w:rsidRDefault="00000000">
      <w:pPr>
        <w:pBdr>
          <w:top w:val="nil"/>
          <w:left w:val="nil"/>
          <w:bottom w:val="nil"/>
          <w:right w:val="nil"/>
          <w:between w:val="nil"/>
        </w:pBdr>
        <w:spacing w:line="276" w:lineRule="auto"/>
        <w:jc w:val="both"/>
        <w:rPr>
          <w:color w:val="000000"/>
        </w:rPr>
      </w:pPr>
      <w:r>
        <w:rPr>
          <w:color w:val="000000"/>
        </w:rPr>
        <w:t xml:space="preserve">d) manter disponível em seu sítio eletrônico oficial todas as informações exigidas pela legislação sobre transparência e acesso à informação; </w:t>
      </w:r>
    </w:p>
    <w:p w14:paraId="79069115" w14:textId="77777777" w:rsidR="00AD0D89" w:rsidRDefault="00000000">
      <w:pPr>
        <w:pBdr>
          <w:top w:val="nil"/>
          <w:left w:val="nil"/>
          <w:bottom w:val="nil"/>
          <w:right w:val="nil"/>
          <w:between w:val="nil"/>
        </w:pBdr>
        <w:spacing w:line="276" w:lineRule="auto"/>
        <w:jc w:val="both"/>
        <w:rPr>
          <w:color w:val="000000"/>
        </w:rPr>
      </w:pPr>
      <w:r>
        <w:rPr>
          <w:color w:val="000000"/>
        </w:rPr>
        <w:t>e) submeter-se a auditorias internas e externas, conforme determinado pelo Conselho de Administração ou exigido pela legislação; e</w:t>
      </w:r>
    </w:p>
    <w:p w14:paraId="0BF8CCB1" w14:textId="77777777" w:rsidR="00AD0D89" w:rsidRDefault="00000000">
      <w:pPr>
        <w:pBdr>
          <w:top w:val="nil"/>
          <w:left w:val="nil"/>
          <w:bottom w:val="nil"/>
          <w:right w:val="nil"/>
          <w:between w:val="nil"/>
        </w:pBdr>
        <w:spacing w:line="276" w:lineRule="auto"/>
        <w:jc w:val="both"/>
        <w:rPr>
          <w:color w:val="000000"/>
        </w:rPr>
      </w:pPr>
      <w:r>
        <w:rPr>
          <w:color w:val="000000"/>
        </w:rPr>
        <w:t>f) Prestar contas aos órgãos de controle interno e externo, conforme exigido pela legislação aplicável.</w:t>
      </w:r>
    </w:p>
    <w:p w14:paraId="62D151BB" w14:textId="77777777" w:rsidR="00AD0D89" w:rsidRDefault="00AD0D89">
      <w:pPr>
        <w:widowControl w:val="0"/>
        <w:pBdr>
          <w:top w:val="nil"/>
          <w:left w:val="nil"/>
          <w:bottom w:val="nil"/>
          <w:right w:val="nil"/>
          <w:between w:val="nil"/>
        </w:pBdr>
        <w:spacing w:line="276" w:lineRule="auto"/>
        <w:jc w:val="both"/>
        <w:rPr>
          <w:color w:val="000000"/>
        </w:rPr>
      </w:pPr>
    </w:p>
    <w:p w14:paraId="18237B07" w14:textId="4209FA5C" w:rsidR="00AD0D89" w:rsidRDefault="00000000">
      <w:pPr>
        <w:pStyle w:val="Ttulo3"/>
        <w:jc w:val="both"/>
        <w:rPr>
          <w:rFonts w:ascii="Times New Roman" w:eastAsia="Times New Roman" w:hAnsi="Times New Roman" w:cs="Times New Roman"/>
          <w:b/>
          <w:sz w:val="24"/>
          <w:szCs w:val="24"/>
        </w:rPr>
      </w:pPr>
      <w:bookmarkStart w:id="36" w:name="_heading=h.jm9fkwxxjov7" w:colFirst="0" w:colLast="0"/>
      <w:bookmarkEnd w:id="36"/>
      <w:r>
        <w:rPr>
          <w:rFonts w:ascii="Times New Roman" w:eastAsia="Times New Roman" w:hAnsi="Times New Roman" w:cs="Times New Roman"/>
          <w:b/>
          <w:sz w:val="24"/>
          <w:szCs w:val="24"/>
        </w:rPr>
        <w:t>Artigo 3</w:t>
      </w:r>
      <w:r w:rsidR="00032777">
        <w:rPr>
          <w:rFonts w:ascii="Times New Roman" w:eastAsia="Times New Roman" w:hAnsi="Times New Roman" w:cs="Times New Roman"/>
          <w:b/>
          <w:sz w:val="24"/>
          <w:szCs w:val="24"/>
        </w:rPr>
        <w:t>3</w:t>
      </w:r>
    </w:p>
    <w:p w14:paraId="2433758A" w14:textId="77777777" w:rsidR="00AD0D89" w:rsidRDefault="00000000">
      <w:pPr>
        <w:pBdr>
          <w:top w:val="nil"/>
          <w:left w:val="nil"/>
          <w:bottom w:val="nil"/>
          <w:right w:val="nil"/>
          <w:between w:val="nil"/>
        </w:pBdr>
        <w:spacing w:line="276" w:lineRule="auto"/>
        <w:jc w:val="both"/>
        <w:rPr>
          <w:color w:val="000000"/>
        </w:rPr>
      </w:pPr>
      <w:r>
        <w:rPr>
          <w:color w:val="000000"/>
        </w:rPr>
        <w:t>O Centro observará rigorosamente as normas de proteção de dados pessoais, em conformidade com a Lei Geral de Proteção de Dados (Lei nº 13.709, de 2018), especialmente no desenvolvimento, teste e aplicação de tecnologias de inteligência artificial, garantindo a privacidade, segurança e adequado tratamento dos dados.</w:t>
      </w:r>
    </w:p>
    <w:p w14:paraId="6530F93C" w14:textId="77777777" w:rsidR="00AD0D89" w:rsidRDefault="00AD0D89">
      <w:pPr>
        <w:widowControl w:val="0"/>
        <w:pBdr>
          <w:top w:val="nil"/>
          <w:left w:val="nil"/>
          <w:bottom w:val="nil"/>
          <w:right w:val="nil"/>
          <w:between w:val="nil"/>
        </w:pBdr>
        <w:spacing w:line="276" w:lineRule="auto"/>
        <w:jc w:val="both"/>
        <w:rPr>
          <w:color w:val="000000"/>
        </w:rPr>
      </w:pPr>
    </w:p>
    <w:p w14:paraId="22D6654A" w14:textId="77777777" w:rsidR="00AD0D89" w:rsidRDefault="00000000">
      <w:pPr>
        <w:pBdr>
          <w:top w:val="nil"/>
          <w:left w:val="nil"/>
          <w:bottom w:val="nil"/>
          <w:right w:val="nil"/>
          <w:between w:val="nil"/>
        </w:pBdr>
        <w:spacing w:line="276" w:lineRule="auto"/>
        <w:jc w:val="both"/>
        <w:rPr>
          <w:color w:val="000000"/>
        </w:rPr>
      </w:pPr>
      <w:r>
        <w:rPr>
          <w:color w:val="000000"/>
        </w:rPr>
        <w:lastRenderedPageBreak/>
        <w:t>Parágrafo 1º. O Centro designará um Encarregado de Proteção de Dados (DPO), responsável por orientar os empregados e contratados sobre as práticas de proteção de dados e atuar como canal de comunicação com a Autoridade Nacional de Proteção de Dados (ANPD).</w:t>
      </w:r>
    </w:p>
    <w:p w14:paraId="15F89057" w14:textId="77777777" w:rsidR="00AD0D89" w:rsidRDefault="00AD0D89">
      <w:pPr>
        <w:widowControl w:val="0"/>
        <w:pBdr>
          <w:top w:val="nil"/>
          <w:left w:val="nil"/>
          <w:bottom w:val="nil"/>
          <w:right w:val="nil"/>
          <w:between w:val="nil"/>
        </w:pBdr>
        <w:spacing w:line="276" w:lineRule="auto"/>
        <w:jc w:val="both"/>
        <w:rPr>
          <w:color w:val="000000"/>
        </w:rPr>
      </w:pPr>
    </w:p>
    <w:p w14:paraId="7BC625E1" w14:textId="77777777" w:rsidR="00AD0D89" w:rsidRDefault="00000000">
      <w:pPr>
        <w:pBdr>
          <w:top w:val="nil"/>
          <w:left w:val="nil"/>
          <w:bottom w:val="nil"/>
          <w:right w:val="nil"/>
          <w:between w:val="nil"/>
        </w:pBdr>
        <w:spacing w:line="276" w:lineRule="auto"/>
        <w:jc w:val="both"/>
        <w:rPr>
          <w:color w:val="000000"/>
        </w:rPr>
      </w:pPr>
      <w:r>
        <w:rPr>
          <w:color w:val="000000"/>
        </w:rPr>
        <w:t>Parágrafo 2º. Todos os projetos envolvendo tratamento de dados pessoais serão submetidos a avaliação de impacto à proteção de dados, conforme metodologia estabelecida em Regimento Interno.</w:t>
      </w:r>
    </w:p>
    <w:p w14:paraId="7BA8257E" w14:textId="77777777" w:rsidR="00AD0D89" w:rsidRDefault="00AD0D89">
      <w:pPr>
        <w:widowControl w:val="0"/>
        <w:pBdr>
          <w:top w:val="nil"/>
          <w:left w:val="nil"/>
          <w:bottom w:val="nil"/>
          <w:right w:val="nil"/>
          <w:between w:val="nil"/>
        </w:pBdr>
        <w:spacing w:line="276" w:lineRule="auto"/>
        <w:jc w:val="both"/>
        <w:rPr>
          <w:color w:val="000000"/>
        </w:rPr>
      </w:pPr>
    </w:p>
    <w:p w14:paraId="2C659972" w14:textId="276B6559" w:rsidR="00AD0D89" w:rsidRDefault="00000000">
      <w:pPr>
        <w:pStyle w:val="Ttulo3"/>
        <w:jc w:val="both"/>
        <w:rPr>
          <w:rFonts w:ascii="Times New Roman" w:eastAsia="Times New Roman" w:hAnsi="Times New Roman" w:cs="Times New Roman"/>
          <w:b/>
          <w:sz w:val="24"/>
          <w:szCs w:val="24"/>
        </w:rPr>
      </w:pPr>
      <w:bookmarkStart w:id="37" w:name="_heading=h.gy8v0ahlstfz" w:colFirst="0" w:colLast="0"/>
      <w:bookmarkEnd w:id="37"/>
      <w:r>
        <w:rPr>
          <w:rFonts w:ascii="Times New Roman" w:eastAsia="Times New Roman" w:hAnsi="Times New Roman" w:cs="Times New Roman"/>
          <w:b/>
          <w:sz w:val="24"/>
          <w:szCs w:val="24"/>
        </w:rPr>
        <w:t>Artigo 3</w:t>
      </w:r>
      <w:r w:rsidR="00032777">
        <w:rPr>
          <w:rFonts w:ascii="Times New Roman" w:eastAsia="Times New Roman" w:hAnsi="Times New Roman" w:cs="Times New Roman"/>
          <w:b/>
          <w:sz w:val="24"/>
          <w:szCs w:val="24"/>
        </w:rPr>
        <w:t>4</w:t>
      </w:r>
    </w:p>
    <w:p w14:paraId="50BC7AE1" w14:textId="77777777" w:rsidR="00AD0D89" w:rsidRDefault="00000000">
      <w:pPr>
        <w:pBdr>
          <w:top w:val="nil"/>
          <w:left w:val="nil"/>
          <w:bottom w:val="nil"/>
          <w:right w:val="nil"/>
          <w:between w:val="nil"/>
        </w:pBdr>
        <w:spacing w:line="276" w:lineRule="auto"/>
        <w:jc w:val="both"/>
        <w:rPr>
          <w:color w:val="000000"/>
        </w:rPr>
      </w:pPr>
      <w:r>
        <w:rPr>
          <w:color w:val="000000"/>
        </w:rPr>
        <w:t>Os projetos de pesquisa, desenvolvimento e inovação do Centro serão submetidos a avaliação técnica e ética, observando:</w:t>
      </w:r>
    </w:p>
    <w:p w14:paraId="69C2F9F1" w14:textId="77777777" w:rsidR="00AD0D89" w:rsidRDefault="00AD0D89">
      <w:pPr>
        <w:widowControl w:val="0"/>
        <w:pBdr>
          <w:top w:val="nil"/>
          <w:left w:val="nil"/>
          <w:bottom w:val="nil"/>
          <w:right w:val="nil"/>
          <w:between w:val="nil"/>
        </w:pBdr>
        <w:spacing w:line="276" w:lineRule="auto"/>
        <w:jc w:val="both"/>
        <w:rPr>
          <w:color w:val="000000"/>
        </w:rPr>
      </w:pPr>
    </w:p>
    <w:p w14:paraId="77FB7FCB" w14:textId="77777777" w:rsidR="00AD0D89" w:rsidRDefault="00000000">
      <w:pPr>
        <w:pBdr>
          <w:top w:val="nil"/>
          <w:left w:val="nil"/>
          <w:bottom w:val="nil"/>
          <w:right w:val="nil"/>
          <w:between w:val="nil"/>
        </w:pBdr>
        <w:spacing w:line="276" w:lineRule="auto"/>
        <w:jc w:val="both"/>
        <w:rPr>
          <w:color w:val="000000"/>
        </w:rPr>
      </w:pPr>
      <w:r>
        <w:rPr>
          <w:color w:val="000000"/>
        </w:rPr>
        <w:t xml:space="preserve">a) conformidade com princípios éticos de pesquisa e desenvolvimento tecnológico; </w:t>
      </w:r>
    </w:p>
    <w:p w14:paraId="06628882" w14:textId="77777777" w:rsidR="00AD0D89" w:rsidRDefault="00000000">
      <w:pPr>
        <w:pBdr>
          <w:top w:val="nil"/>
          <w:left w:val="nil"/>
          <w:bottom w:val="nil"/>
          <w:right w:val="nil"/>
          <w:between w:val="nil"/>
        </w:pBdr>
        <w:spacing w:line="276" w:lineRule="auto"/>
        <w:jc w:val="both"/>
        <w:rPr>
          <w:color w:val="000000"/>
        </w:rPr>
      </w:pPr>
      <w:r>
        <w:rPr>
          <w:color w:val="000000"/>
        </w:rPr>
        <w:t xml:space="preserve">b) avaliação de impactos sociais, ambientais e econômicos das tecnologias desenvolvidas; </w:t>
      </w:r>
    </w:p>
    <w:p w14:paraId="0D1B9D26" w14:textId="77777777" w:rsidR="00AD0D89" w:rsidRDefault="00000000">
      <w:pPr>
        <w:pBdr>
          <w:top w:val="nil"/>
          <w:left w:val="nil"/>
          <w:bottom w:val="nil"/>
          <w:right w:val="nil"/>
          <w:between w:val="nil"/>
        </w:pBdr>
        <w:spacing w:line="276" w:lineRule="auto"/>
        <w:jc w:val="both"/>
        <w:rPr>
          <w:color w:val="000000"/>
        </w:rPr>
      </w:pPr>
      <w:r>
        <w:rPr>
          <w:color w:val="000000"/>
        </w:rPr>
        <w:t xml:space="preserve">c) respeito aos direitos fundamentais e à dignidade humana; </w:t>
      </w:r>
    </w:p>
    <w:p w14:paraId="77687DF0" w14:textId="77777777" w:rsidR="00AD0D89" w:rsidRDefault="00000000">
      <w:pPr>
        <w:pBdr>
          <w:top w:val="nil"/>
          <w:left w:val="nil"/>
          <w:bottom w:val="nil"/>
          <w:right w:val="nil"/>
          <w:between w:val="nil"/>
        </w:pBdr>
        <w:spacing w:line="276" w:lineRule="auto"/>
        <w:jc w:val="both"/>
        <w:rPr>
          <w:color w:val="000000"/>
        </w:rPr>
      </w:pPr>
      <w:r>
        <w:rPr>
          <w:color w:val="000000"/>
        </w:rPr>
        <w:t>d) observância de padrões internacionais de ética em inteligência artificial; e</w:t>
      </w:r>
    </w:p>
    <w:p w14:paraId="7EB456CC" w14:textId="77777777" w:rsidR="00AD0D89" w:rsidRDefault="00000000">
      <w:pPr>
        <w:pBdr>
          <w:top w:val="nil"/>
          <w:left w:val="nil"/>
          <w:bottom w:val="nil"/>
          <w:right w:val="nil"/>
          <w:between w:val="nil"/>
        </w:pBdr>
        <w:spacing w:line="276" w:lineRule="auto"/>
        <w:jc w:val="both"/>
        <w:rPr>
          <w:color w:val="000000"/>
        </w:rPr>
      </w:pPr>
      <w:r>
        <w:rPr>
          <w:color w:val="000000"/>
        </w:rPr>
        <w:t>e) transparência sobre metodologias, limitações e possíveis vieses dos sistemas desenvolvidos.</w:t>
      </w:r>
    </w:p>
    <w:p w14:paraId="6772BEA0" w14:textId="77777777" w:rsidR="00AD0D89" w:rsidRDefault="00AD0D89">
      <w:pPr>
        <w:widowControl w:val="0"/>
        <w:pBdr>
          <w:top w:val="nil"/>
          <w:left w:val="nil"/>
          <w:bottom w:val="nil"/>
          <w:right w:val="nil"/>
          <w:between w:val="nil"/>
        </w:pBdr>
        <w:spacing w:line="276" w:lineRule="auto"/>
        <w:jc w:val="both"/>
        <w:rPr>
          <w:color w:val="000000"/>
        </w:rPr>
      </w:pPr>
    </w:p>
    <w:p w14:paraId="3807FD55" w14:textId="77777777" w:rsidR="00AD0D89" w:rsidRDefault="00000000">
      <w:pPr>
        <w:pBdr>
          <w:top w:val="nil"/>
          <w:left w:val="nil"/>
          <w:bottom w:val="nil"/>
          <w:right w:val="nil"/>
          <w:between w:val="nil"/>
        </w:pBdr>
        <w:spacing w:line="276" w:lineRule="auto"/>
        <w:jc w:val="both"/>
        <w:rPr>
          <w:color w:val="000000"/>
        </w:rPr>
      </w:pPr>
      <w:r>
        <w:rPr>
          <w:color w:val="000000"/>
        </w:rPr>
        <w:t>Parágrafo único. O Regimento Interno estabelecerá os procedimentos específicos para avaliação ética dos projetos, podendo prever a constituição de comitê de ética como órgão auxiliar do Conselho de Administração.</w:t>
      </w:r>
    </w:p>
    <w:p w14:paraId="258E6D5D" w14:textId="77777777" w:rsidR="00AD0D89" w:rsidRDefault="00AD0D89">
      <w:pPr>
        <w:widowControl w:val="0"/>
        <w:pBdr>
          <w:top w:val="nil"/>
          <w:left w:val="nil"/>
          <w:bottom w:val="nil"/>
          <w:right w:val="nil"/>
          <w:between w:val="nil"/>
        </w:pBdr>
        <w:spacing w:line="276" w:lineRule="auto"/>
        <w:jc w:val="both"/>
        <w:rPr>
          <w:color w:val="000000"/>
        </w:rPr>
      </w:pPr>
    </w:p>
    <w:p w14:paraId="5A1F7E83" w14:textId="77777777" w:rsidR="00AD0D89" w:rsidRDefault="00000000">
      <w:pPr>
        <w:pStyle w:val="Ttulo2"/>
        <w:jc w:val="center"/>
        <w:rPr>
          <w:rFonts w:ascii="Times New Roman" w:eastAsia="Times New Roman" w:hAnsi="Times New Roman" w:cs="Times New Roman"/>
          <w:b/>
          <w:sz w:val="24"/>
          <w:szCs w:val="24"/>
        </w:rPr>
      </w:pPr>
      <w:bookmarkStart w:id="38" w:name="_heading=h.lz1p32ux53zc" w:colFirst="0" w:colLast="0"/>
      <w:bookmarkEnd w:id="38"/>
      <w:r>
        <w:rPr>
          <w:rFonts w:ascii="Times New Roman" w:eastAsia="Times New Roman" w:hAnsi="Times New Roman" w:cs="Times New Roman"/>
          <w:b/>
          <w:sz w:val="24"/>
          <w:szCs w:val="24"/>
        </w:rPr>
        <w:t>CAPÍTULO VII - DA DISSOLUÇÃO</w:t>
      </w:r>
    </w:p>
    <w:p w14:paraId="05454A46" w14:textId="6AC03303" w:rsidR="00AD0D89" w:rsidRDefault="00000000">
      <w:pPr>
        <w:pStyle w:val="Ttulo3"/>
        <w:jc w:val="both"/>
        <w:rPr>
          <w:rFonts w:ascii="Times New Roman" w:eastAsia="Times New Roman" w:hAnsi="Times New Roman" w:cs="Times New Roman"/>
          <w:b/>
          <w:sz w:val="24"/>
          <w:szCs w:val="24"/>
        </w:rPr>
      </w:pPr>
      <w:bookmarkStart w:id="39" w:name="_heading=h.v593f975l2fd" w:colFirst="0" w:colLast="0"/>
      <w:bookmarkEnd w:id="39"/>
      <w:r>
        <w:rPr>
          <w:rFonts w:ascii="Times New Roman" w:eastAsia="Times New Roman" w:hAnsi="Times New Roman" w:cs="Times New Roman"/>
          <w:b/>
          <w:sz w:val="24"/>
          <w:szCs w:val="24"/>
        </w:rPr>
        <w:t>Artigo 3</w:t>
      </w:r>
      <w:r w:rsidR="00032777">
        <w:rPr>
          <w:rFonts w:ascii="Times New Roman" w:eastAsia="Times New Roman" w:hAnsi="Times New Roman" w:cs="Times New Roman"/>
          <w:b/>
          <w:sz w:val="24"/>
          <w:szCs w:val="24"/>
        </w:rPr>
        <w:t>5</w:t>
      </w:r>
    </w:p>
    <w:p w14:paraId="4E3F1B5F" w14:textId="77777777" w:rsidR="00AD0D89" w:rsidRDefault="00000000">
      <w:pPr>
        <w:pBdr>
          <w:top w:val="nil"/>
          <w:left w:val="nil"/>
          <w:bottom w:val="nil"/>
          <w:right w:val="nil"/>
          <w:between w:val="nil"/>
        </w:pBdr>
        <w:spacing w:line="276" w:lineRule="auto"/>
        <w:jc w:val="both"/>
        <w:rPr>
          <w:color w:val="000000"/>
        </w:rPr>
      </w:pPr>
      <w:r>
        <w:rPr>
          <w:color w:val="000000"/>
        </w:rPr>
        <w:t>A dissolução do Centro será deliberada pela Assembleia Geral, por maioria qualificada de dois terços dos associados efetivos e fundadores, em reunião especialmente convocada para esse fim, com antecedência mínima de trinta dias.</w:t>
      </w:r>
    </w:p>
    <w:p w14:paraId="6609F156" w14:textId="77777777" w:rsidR="00AD0D89" w:rsidRDefault="00AD0D89">
      <w:pPr>
        <w:widowControl w:val="0"/>
        <w:pBdr>
          <w:top w:val="nil"/>
          <w:left w:val="nil"/>
          <w:bottom w:val="nil"/>
          <w:right w:val="nil"/>
          <w:between w:val="nil"/>
        </w:pBdr>
        <w:spacing w:line="276" w:lineRule="auto"/>
        <w:jc w:val="both"/>
        <w:rPr>
          <w:color w:val="000000"/>
        </w:rPr>
      </w:pPr>
    </w:p>
    <w:p w14:paraId="267C6AAD" w14:textId="77777777" w:rsidR="00AD0D89" w:rsidRDefault="00000000">
      <w:pPr>
        <w:pBdr>
          <w:top w:val="nil"/>
          <w:left w:val="nil"/>
          <w:bottom w:val="nil"/>
          <w:right w:val="nil"/>
          <w:between w:val="nil"/>
        </w:pBdr>
        <w:spacing w:line="276" w:lineRule="auto"/>
        <w:jc w:val="both"/>
        <w:rPr>
          <w:color w:val="000000"/>
        </w:rPr>
      </w:pPr>
      <w:r>
        <w:rPr>
          <w:color w:val="000000"/>
        </w:rPr>
        <w:t>Parágrafo 1º. A proposta de dissolução poderá ser apresentada pelo Conselho de Administração ou por pelo menos um terço dos associados efetivos e fundadores.</w:t>
      </w:r>
    </w:p>
    <w:p w14:paraId="0E15410C" w14:textId="77777777" w:rsidR="00AD0D89" w:rsidRDefault="00AD0D89">
      <w:pPr>
        <w:widowControl w:val="0"/>
        <w:pBdr>
          <w:top w:val="nil"/>
          <w:left w:val="nil"/>
          <w:bottom w:val="nil"/>
          <w:right w:val="nil"/>
          <w:between w:val="nil"/>
        </w:pBdr>
        <w:spacing w:line="276" w:lineRule="auto"/>
        <w:jc w:val="both"/>
        <w:rPr>
          <w:color w:val="000000"/>
        </w:rPr>
      </w:pPr>
    </w:p>
    <w:p w14:paraId="606D26CD" w14:textId="77777777" w:rsidR="00AD0D89" w:rsidRDefault="00000000">
      <w:pPr>
        <w:pBdr>
          <w:top w:val="nil"/>
          <w:left w:val="nil"/>
          <w:bottom w:val="nil"/>
          <w:right w:val="nil"/>
          <w:between w:val="nil"/>
        </w:pBdr>
        <w:spacing w:line="276" w:lineRule="auto"/>
        <w:jc w:val="both"/>
        <w:rPr>
          <w:color w:val="000000"/>
        </w:rPr>
      </w:pPr>
      <w:r>
        <w:rPr>
          <w:color w:val="000000"/>
        </w:rPr>
        <w:t>Parágrafo 2º. A dissolução também ocorrerá por determinação judicial, subsistindo o Centro até a conclusão da liquidação.</w:t>
      </w:r>
    </w:p>
    <w:p w14:paraId="56765E36" w14:textId="77777777" w:rsidR="00AD0D89" w:rsidRDefault="00AD0D89">
      <w:pPr>
        <w:pBdr>
          <w:top w:val="nil"/>
          <w:left w:val="nil"/>
          <w:bottom w:val="nil"/>
          <w:right w:val="nil"/>
          <w:between w:val="nil"/>
        </w:pBdr>
        <w:spacing w:line="276" w:lineRule="auto"/>
        <w:jc w:val="both"/>
        <w:rPr>
          <w:color w:val="000000"/>
        </w:rPr>
      </w:pPr>
    </w:p>
    <w:p w14:paraId="1609325C" w14:textId="77777777" w:rsidR="00AD0D89" w:rsidRDefault="00000000">
      <w:pPr>
        <w:pBdr>
          <w:top w:val="nil"/>
          <w:left w:val="nil"/>
          <w:bottom w:val="nil"/>
          <w:right w:val="nil"/>
          <w:between w:val="nil"/>
        </w:pBdr>
        <w:spacing w:line="276" w:lineRule="auto"/>
        <w:jc w:val="both"/>
        <w:rPr>
          <w:color w:val="000000"/>
        </w:rPr>
      </w:pPr>
      <w:r>
        <w:rPr>
          <w:color w:val="000000"/>
        </w:rPr>
        <w:t>Parágrafo 3º. A averbação da dissolução do Centro far-se-á no local da sua inscrição.</w:t>
      </w:r>
    </w:p>
    <w:p w14:paraId="79DDA6BF" w14:textId="77777777" w:rsidR="00AD0D89" w:rsidRDefault="00AD0D89">
      <w:pPr>
        <w:widowControl w:val="0"/>
        <w:pBdr>
          <w:top w:val="nil"/>
          <w:left w:val="nil"/>
          <w:bottom w:val="nil"/>
          <w:right w:val="nil"/>
          <w:between w:val="nil"/>
        </w:pBdr>
        <w:spacing w:line="276" w:lineRule="auto"/>
        <w:jc w:val="both"/>
        <w:rPr>
          <w:color w:val="000000"/>
        </w:rPr>
      </w:pPr>
    </w:p>
    <w:p w14:paraId="502191AE" w14:textId="30A78BE9" w:rsidR="00AD0D89" w:rsidRDefault="00000000">
      <w:pPr>
        <w:pStyle w:val="Ttulo3"/>
        <w:jc w:val="both"/>
        <w:rPr>
          <w:rFonts w:ascii="Times New Roman" w:eastAsia="Times New Roman" w:hAnsi="Times New Roman" w:cs="Times New Roman"/>
          <w:b/>
          <w:sz w:val="24"/>
          <w:szCs w:val="24"/>
        </w:rPr>
      </w:pPr>
      <w:bookmarkStart w:id="40" w:name="_heading=h.jmvotn1cqide" w:colFirst="0" w:colLast="0"/>
      <w:bookmarkEnd w:id="40"/>
      <w:r>
        <w:rPr>
          <w:rFonts w:ascii="Times New Roman" w:eastAsia="Times New Roman" w:hAnsi="Times New Roman" w:cs="Times New Roman"/>
          <w:b/>
          <w:sz w:val="24"/>
          <w:szCs w:val="24"/>
        </w:rPr>
        <w:lastRenderedPageBreak/>
        <w:t>Artigo 3</w:t>
      </w:r>
      <w:r w:rsidR="00032777">
        <w:rPr>
          <w:rFonts w:ascii="Times New Roman" w:eastAsia="Times New Roman" w:hAnsi="Times New Roman" w:cs="Times New Roman"/>
          <w:b/>
          <w:sz w:val="24"/>
          <w:szCs w:val="24"/>
        </w:rPr>
        <w:t>6</w:t>
      </w:r>
    </w:p>
    <w:p w14:paraId="32DE8DB0" w14:textId="77777777" w:rsidR="00AD0D89" w:rsidRDefault="00000000">
      <w:pPr>
        <w:pBdr>
          <w:top w:val="nil"/>
          <w:left w:val="nil"/>
          <w:bottom w:val="nil"/>
          <w:right w:val="nil"/>
          <w:between w:val="nil"/>
        </w:pBdr>
        <w:spacing w:line="276" w:lineRule="auto"/>
        <w:jc w:val="both"/>
        <w:rPr>
          <w:color w:val="000000"/>
        </w:rPr>
      </w:pPr>
      <w:r>
        <w:rPr>
          <w:color w:val="000000"/>
        </w:rPr>
        <w:t>Em caso de extinção ou desqualificação como organização social, o patrimônio, os legados, as doações e os excedentes financeiros serão incorporados integralmente:</w:t>
      </w:r>
    </w:p>
    <w:p w14:paraId="1EEE6BBC" w14:textId="77777777" w:rsidR="00AD0D89" w:rsidRDefault="00AD0D89">
      <w:pPr>
        <w:widowControl w:val="0"/>
        <w:pBdr>
          <w:top w:val="nil"/>
          <w:left w:val="nil"/>
          <w:bottom w:val="nil"/>
          <w:right w:val="nil"/>
          <w:between w:val="nil"/>
        </w:pBdr>
        <w:spacing w:line="276" w:lineRule="auto"/>
        <w:jc w:val="both"/>
        <w:rPr>
          <w:color w:val="000000"/>
        </w:rPr>
      </w:pPr>
    </w:p>
    <w:p w14:paraId="3BA7DA1F" w14:textId="77777777" w:rsidR="00AD0D89" w:rsidRDefault="00000000">
      <w:pPr>
        <w:pBdr>
          <w:top w:val="nil"/>
          <w:left w:val="nil"/>
          <w:bottom w:val="nil"/>
          <w:right w:val="nil"/>
          <w:between w:val="nil"/>
        </w:pBdr>
        <w:spacing w:line="276" w:lineRule="auto"/>
        <w:jc w:val="both"/>
        <w:rPr>
          <w:color w:val="000000"/>
        </w:rPr>
      </w:pPr>
      <w:r>
        <w:rPr>
          <w:color w:val="000000"/>
        </w:rPr>
        <w:t xml:space="preserve">a) ao patrimônio de outra organização social qualificada no âmbito do Distrito Federal, da mesma área de atuação; ou </w:t>
      </w:r>
    </w:p>
    <w:p w14:paraId="3167B466" w14:textId="77777777" w:rsidR="00AD0D89" w:rsidRDefault="00000000">
      <w:pPr>
        <w:pBdr>
          <w:top w:val="nil"/>
          <w:left w:val="nil"/>
          <w:bottom w:val="nil"/>
          <w:right w:val="nil"/>
          <w:between w:val="nil"/>
        </w:pBdr>
        <w:spacing w:line="276" w:lineRule="auto"/>
        <w:jc w:val="both"/>
        <w:rPr>
          <w:color w:val="000000"/>
        </w:rPr>
      </w:pPr>
      <w:r>
        <w:rPr>
          <w:color w:val="000000"/>
        </w:rPr>
        <w:t>b) ao patrimônio do Distrito Federal, na proporção dos recursos e bens públicos alocados.</w:t>
      </w:r>
    </w:p>
    <w:p w14:paraId="72807E6D" w14:textId="77777777" w:rsidR="00AD0D89" w:rsidRDefault="00AD0D89">
      <w:pPr>
        <w:widowControl w:val="0"/>
        <w:pBdr>
          <w:top w:val="nil"/>
          <w:left w:val="nil"/>
          <w:bottom w:val="nil"/>
          <w:right w:val="nil"/>
          <w:between w:val="nil"/>
        </w:pBdr>
        <w:spacing w:line="276" w:lineRule="auto"/>
        <w:jc w:val="both"/>
        <w:rPr>
          <w:color w:val="000000"/>
        </w:rPr>
      </w:pPr>
    </w:p>
    <w:p w14:paraId="467EFF7A" w14:textId="77777777" w:rsidR="00AD0D89" w:rsidRDefault="00000000">
      <w:pPr>
        <w:pBdr>
          <w:top w:val="nil"/>
          <w:left w:val="nil"/>
          <w:bottom w:val="nil"/>
          <w:right w:val="nil"/>
          <w:between w:val="nil"/>
        </w:pBdr>
        <w:spacing w:line="276" w:lineRule="auto"/>
        <w:jc w:val="both"/>
        <w:rPr>
          <w:color w:val="000000"/>
        </w:rPr>
      </w:pPr>
      <w:r>
        <w:rPr>
          <w:color w:val="000000"/>
        </w:rPr>
        <w:t>Parágrafo 1º. A destinação prevista na alínea "a" dependerá da existência de organização social qualificada no Distrito Federal com objetivos similares e da concordância da entidade beneficiária.</w:t>
      </w:r>
    </w:p>
    <w:p w14:paraId="111BCA1C" w14:textId="77777777" w:rsidR="00AD0D89" w:rsidRDefault="00AD0D89">
      <w:pPr>
        <w:widowControl w:val="0"/>
        <w:pBdr>
          <w:top w:val="nil"/>
          <w:left w:val="nil"/>
          <w:bottom w:val="nil"/>
          <w:right w:val="nil"/>
          <w:between w:val="nil"/>
        </w:pBdr>
        <w:spacing w:line="276" w:lineRule="auto"/>
        <w:jc w:val="both"/>
        <w:rPr>
          <w:color w:val="000000"/>
        </w:rPr>
      </w:pPr>
    </w:p>
    <w:p w14:paraId="72253F07" w14:textId="77777777" w:rsidR="00AD0D89" w:rsidRDefault="00000000">
      <w:pPr>
        <w:pBdr>
          <w:top w:val="nil"/>
          <w:left w:val="nil"/>
          <w:bottom w:val="nil"/>
          <w:right w:val="nil"/>
          <w:between w:val="nil"/>
        </w:pBdr>
        <w:spacing w:line="276" w:lineRule="auto"/>
        <w:jc w:val="both"/>
        <w:rPr>
          <w:color w:val="000000"/>
        </w:rPr>
      </w:pPr>
      <w:r>
        <w:rPr>
          <w:color w:val="000000"/>
        </w:rPr>
        <w:t>Parágrafo 2º. A decisão sobre a destinação do patrimônio será tomada pelo órgão competente do Governo do Distrito Federal, ouvido o Conselho de Administração do Centro.</w:t>
      </w:r>
    </w:p>
    <w:p w14:paraId="19EFEBDA" w14:textId="77777777" w:rsidR="00AD0D89" w:rsidRDefault="00AD0D89">
      <w:pPr>
        <w:widowControl w:val="0"/>
        <w:pBdr>
          <w:top w:val="nil"/>
          <w:left w:val="nil"/>
          <w:bottom w:val="nil"/>
          <w:right w:val="nil"/>
          <w:between w:val="nil"/>
        </w:pBdr>
        <w:spacing w:line="276" w:lineRule="auto"/>
        <w:jc w:val="both"/>
        <w:rPr>
          <w:color w:val="000000"/>
        </w:rPr>
      </w:pPr>
    </w:p>
    <w:p w14:paraId="2437CADC" w14:textId="77777777" w:rsidR="00AD0D89" w:rsidRDefault="00000000">
      <w:pPr>
        <w:pBdr>
          <w:top w:val="nil"/>
          <w:left w:val="nil"/>
          <w:bottom w:val="nil"/>
          <w:right w:val="nil"/>
          <w:between w:val="nil"/>
        </w:pBdr>
        <w:spacing w:line="276" w:lineRule="auto"/>
        <w:jc w:val="both"/>
        <w:rPr>
          <w:color w:val="000000"/>
        </w:rPr>
      </w:pPr>
      <w:r>
        <w:rPr>
          <w:color w:val="000000"/>
        </w:rPr>
        <w:t>Parágrafo 3º. Os procedimentos de liquidação observarão a legislação civil aplicável e as normas específicas sobre organizações sociais.</w:t>
      </w:r>
    </w:p>
    <w:p w14:paraId="0B6E2A66" w14:textId="77777777" w:rsidR="00AD0D89" w:rsidRDefault="00AD0D89">
      <w:pPr>
        <w:widowControl w:val="0"/>
        <w:pBdr>
          <w:top w:val="nil"/>
          <w:left w:val="nil"/>
          <w:bottom w:val="nil"/>
          <w:right w:val="nil"/>
          <w:between w:val="nil"/>
        </w:pBdr>
        <w:spacing w:line="276" w:lineRule="auto"/>
        <w:jc w:val="both"/>
        <w:rPr>
          <w:color w:val="000000"/>
        </w:rPr>
      </w:pPr>
    </w:p>
    <w:p w14:paraId="32E2ED10" w14:textId="5FCD6675" w:rsidR="007C027A" w:rsidRDefault="00000000">
      <w:pPr>
        <w:pStyle w:val="Ttulo2"/>
        <w:jc w:val="center"/>
        <w:rPr>
          <w:rFonts w:ascii="Times New Roman" w:eastAsia="Times New Roman" w:hAnsi="Times New Roman" w:cs="Times New Roman"/>
          <w:b/>
          <w:sz w:val="24"/>
          <w:szCs w:val="24"/>
        </w:rPr>
      </w:pPr>
      <w:bookmarkStart w:id="41" w:name="_heading=h.egf0hc7c9d2x" w:colFirst="0" w:colLast="0"/>
      <w:bookmarkEnd w:id="41"/>
      <w:r>
        <w:rPr>
          <w:rFonts w:ascii="Times New Roman" w:eastAsia="Times New Roman" w:hAnsi="Times New Roman" w:cs="Times New Roman"/>
          <w:b/>
          <w:sz w:val="24"/>
          <w:szCs w:val="24"/>
        </w:rPr>
        <w:t xml:space="preserve">CAPÍTULO VIII </w:t>
      </w:r>
      <w:r w:rsidR="007C027A">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w:t>
      </w:r>
      <w:r w:rsidR="007C027A">
        <w:rPr>
          <w:rFonts w:ascii="Times New Roman" w:eastAsia="Times New Roman" w:hAnsi="Times New Roman" w:cs="Times New Roman"/>
          <w:b/>
          <w:sz w:val="24"/>
          <w:szCs w:val="24"/>
        </w:rPr>
        <w:t>DAS REUNIÕES</w:t>
      </w:r>
    </w:p>
    <w:p w14:paraId="7CD485AC" w14:textId="77777777" w:rsidR="007C027A" w:rsidRDefault="007C027A" w:rsidP="007C027A">
      <w:pPr>
        <w:jc w:val="center"/>
        <w:rPr>
          <w:b/>
          <w:bCs/>
        </w:rPr>
      </w:pPr>
    </w:p>
    <w:p w14:paraId="6E4B5140" w14:textId="3A860E1A" w:rsidR="007C027A" w:rsidRPr="007C027A" w:rsidRDefault="00642939" w:rsidP="007C027A">
      <w:pPr>
        <w:jc w:val="center"/>
        <w:rPr>
          <w:b/>
          <w:bCs/>
        </w:rPr>
      </w:pPr>
      <w:r w:rsidRPr="007C027A">
        <w:rPr>
          <w:b/>
          <w:bCs/>
        </w:rPr>
        <w:t>SEÇÃO I - DAS REUNIÕES</w:t>
      </w:r>
    </w:p>
    <w:p w14:paraId="24A5F4A7" w14:textId="0D3DD21D" w:rsidR="007C027A" w:rsidRPr="00642939" w:rsidRDefault="007C027A" w:rsidP="007C027A">
      <w:pPr>
        <w:pStyle w:val="Ttulo3"/>
        <w:rPr>
          <w:rFonts w:ascii="Times New Roman" w:hAnsi="Times New Roman" w:cs="Times New Roman"/>
          <w:b/>
          <w:bCs/>
          <w:sz w:val="24"/>
          <w:szCs w:val="24"/>
        </w:rPr>
      </w:pPr>
      <w:r w:rsidRPr="00642939">
        <w:rPr>
          <w:rFonts w:ascii="Times New Roman" w:hAnsi="Times New Roman" w:cs="Times New Roman"/>
          <w:b/>
          <w:bCs/>
          <w:sz w:val="24"/>
          <w:szCs w:val="24"/>
        </w:rPr>
        <w:t>Artigo 37</w:t>
      </w:r>
    </w:p>
    <w:p w14:paraId="0DA75F59" w14:textId="77777777" w:rsidR="007C027A" w:rsidRPr="007C027A" w:rsidRDefault="007C027A" w:rsidP="007C027A"/>
    <w:p w14:paraId="6901810B" w14:textId="781088A7" w:rsidR="007C027A" w:rsidRPr="007C027A" w:rsidRDefault="007C027A" w:rsidP="00675D4E">
      <w:pPr>
        <w:jc w:val="both"/>
      </w:pPr>
      <w:r w:rsidRPr="007C027A">
        <w:rPr>
          <w:bCs/>
        </w:rPr>
        <w:t>Parágrafo 1º</w:t>
      </w:r>
      <w:r w:rsidRPr="007C027A">
        <w:t xml:space="preserve"> </w:t>
      </w:r>
      <w:r>
        <w:t xml:space="preserve"> </w:t>
      </w:r>
      <w:r w:rsidRPr="007C027A">
        <w:t>As reuniões da Assembleia Geral, do Conselho de Administração e da Diretoria Executiva poderão ser realizadas em formato híbrido, permitindo a participação presencial e remota dos associados e membros dos órgãos, mediante o uso de recursos de tecnologia da informação e comunicação que assegurem:</w:t>
      </w:r>
    </w:p>
    <w:p w14:paraId="79C0672C" w14:textId="77777777" w:rsidR="007C027A" w:rsidRPr="007C027A" w:rsidRDefault="007C027A" w:rsidP="007C027A"/>
    <w:p w14:paraId="6542FD91"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 - </w:t>
      </w:r>
      <w:proofErr w:type="gramStart"/>
      <w:r w:rsidRPr="0046046A">
        <w:rPr>
          <w:rFonts w:ascii="Times New Roman" w:hAnsi="Times New Roman" w:cs="Times New Roman"/>
          <w:sz w:val="24"/>
          <w:szCs w:val="24"/>
          <w:lang w:val="pt-BR"/>
        </w:rPr>
        <w:t>a</w:t>
      </w:r>
      <w:proofErr w:type="gramEnd"/>
      <w:r w:rsidRPr="0046046A">
        <w:rPr>
          <w:rFonts w:ascii="Times New Roman" w:hAnsi="Times New Roman" w:cs="Times New Roman"/>
          <w:sz w:val="24"/>
          <w:szCs w:val="24"/>
          <w:lang w:val="pt-BR"/>
        </w:rPr>
        <w:t xml:space="preserve"> identificação dos participantes;</w:t>
      </w:r>
    </w:p>
    <w:p w14:paraId="560683CF"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II - </w:t>
      </w:r>
      <w:proofErr w:type="gramStart"/>
      <w:r w:rsidRPr="0046046A">
        <w:rPr>
          <w:rFonts w:ascii="Times New Roman" w:hAnsi="Times New Roman" w:cs="Times New Roman"/>
          <w:sz w:val="24"/>
          <w:szCs w:val="24"/>
          <w:lang w:val="pt-BR"/>
        </w:rPr>
        <w:t>a</w:t>
      </w:r>
      <w:proofErr w:type="gramEnd"/>
      <w:r w:rsidRPr="0046046A">
        <w:rPr>
          <w:rFonts w:ascii="Times New Roman" w:hAnsi="Times New Roman" w:cs="Times New Roman"/>
          <w:sz w:val="24"/>
          <w:szCs w:val="24"/>
          <w:lang w:val="pt-BR"/>
        </w:rPr>
        <w:t xml:space="preserve"> segurança e autenticidade das manifestações;</w:t>
      </w:r>
    </w:p>
    <w:p w14:paraId="52FB77C3"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a simultânea comunicação audiovisual entre todos os participantes;</w:t>
      </w:r>
    </w:p>
    <w:p w14:paraId="142E4C55"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IV - </w:t>
      </w:r>
      <w:proofErr w:type="gramStart"/>
      <w:r w:rsidRPr="0046046A">
        <w:rPr>
          <w:rFonts w:ascii="Times New Roman" w:hAnsi="Times New Roman" w:cs="Times New Roman"/>
          <w:sz w:val="24"/>
          <w:szCs w:val="24"/>
          <w:lang w:val="pt-BR"/>
        </w:rPr>
        <w:t>a</w:t>
      </w:r>
      <w:proofErr w:type="gramEnd"/>
      <w:r w:rsidRPr="0046046A">
        <w:rPr>
          <w:rFonts w:ascii="Times New Roman" w:hAnsi="Times New Roman" w:cs="Times New Roman"/>
          <w:sz w:val="24"/>
          <w:szCs w:val="24"/>
          <w:lang w:val="pt-BR"/>
        </w:rPr>
        <w:t xml:space="preserve"> gravação integral dos trabalhos;</w:t>
      </w:r>
    </w:p>
    <w:p w14:paraId="4F332036"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V - </w:t>
      </w:r>
      <w:proofErr w:type="gramStart"/>
      <w:r w:rsidRPr="0046046A">
        <w:rPr>
          <w:rFonts w:ascii="Times New Roman" w:hAnsi="Times New Roman" w:cs="Times New Roman"/>
          <w:sz w:val="24"/>
          <w:szCs w:val="24"/>
          <w:lang w:val="pt-BR"/>
        </w:rPr>
        <w:t>o</w:t>
      </w:r>
      <w:proofErr w:type="gramEnd"/>
      <w:r w:rsidRPr="0046046A">
        <w:rPr>
          <w:rFonts w:ascii="Times New Roman" w:hAnsi="Times New Roman" w:cs="Times New Roman"/>
          <w:sz w:val="24"/>
          <w:szCs w:val="24"/>
          <w:lang w:val="pt-BR"/>
        </w:rPr>
        <w:t xml:space="preserve"> registro de presença de todos os participantes.</w:t>
      </w:r>
    </w:p>
    <w:p w14:paraId="77678E75" w14:textId="77777777" w:rsidR="007C027A" w:rsidRPr="007C027A" w:rsidRDefault="007C027A" w:rsidP="007C027A"/>
    <w:p w14:paraId="5AD10C59" w14:textId="42FDED3C" w:rsidR="007C027A" w:rsidRPr="007C027A" w:rsidRDefault="00675D4E" w:rsidP="00675D4E">
      <w:pPr>
        <w:jc w:val="both"/>
      </w:pPr>
      <w:r w:rsidRPr="007C027A">
        <w:rPr>
          <w:bCs/>
        </w:rPr>
        <w:t>Parágrafo</w:t>
      </w:r>
      <w:r w:rsidRPr="007C027A">
        <w:rPr>
          <w:b/>
        </w:rPr>
        <w:t xml:space="preserve"> </w:t>
      </w:r>
      <w:r w:rsidR="007C027A" w:rsidRPr="00675D4E">
        <w:rPr>
          <w:bCs/>
        </w:rPr>
        <w:t>2</w:t>
      </w:r>
      <w:r w:rsidR="007C027A" w:rsidRPr="007C027A">
        <w:rPr>
          <w:b/>
        </w:rPr>
        <w:t>º</w:t>
      </w:r>
      <w:r w:rsidR="007C027A" w:rsidRPr="007C027A">
        <w:t xml:space="preserve"> Para a realização de reuniões híbridas, deverão ser observados os seguintes requisitos:</w:t>
      </w:r>
    </w:p>
    <w:p w14:paraId="20D39743" w14:textId="77777777" w:rsidR="007C027A" w:rsidRPr="007C027A" w:rsidRDefault="007C027A" w:rsidP="00675D4E">
      <w:pPr>
        <w:jc w:val="both"/>
      </w:pPr>
    </w:p>
    <w:p w14:paraId="705EB283" w14:textId="77777777" w:rsidR="007C027A" w:rsidRPr="0046046A" w:rsidRDefault="007C027A" w:rsidP="00675D4E">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 - Convocação: O edital de convocação deverá informar expressamente que a reunião será realizada em formato híbrido, indicando:</w:t>
      </w:r>
    </w:p>
    <w:p w14:paraId="11CFABFD" w14:textId="77777777" w:rsidR="00675D4E" w:rsidRPr="0046046A" w:rsidRDefault="00675D4E" w:rsidP="00675D4E">
      <w:pPr>
        <w:pStyle w:val="Numerada"/>
        <w:numPr>
          <w:ilvl w:val="0"/>
          <w:numId w:val="0"/>
        </w:numPr>
        <w:rPr>
          <w:rFonts w:ascii="Times New Roman" w:hAnsi="Times New Roman" w:cs="Times New Roman"/>
          <w:sz w:val="24"/>
          <w:szCs w:val="24"/>
          <w:lang w:val="pt-BR"/>
        </w:rPr>
      </w:pPr>
    </w:p>
    <w:p w14:paraId="2993156A" w14:textId="77777777" w:rsidR="00675D4E" w:rsidRPr="0046046A" w:rsidRDefault="007C027A" w:rsidP="00675D4E">
      <w:pPr>
        <w:pStyle w:val="Numerada"/>
        <w:numPr>
          <w:ilvl w:val="0"/>
          <w:numId w:val="0"/>
        </w:numPr>
        <w:tabs>
          <w:tab w:val="num" w:pos="360"/>
        </w:tabs>
        <w:rPr>
          <w:rFonts w:ascii="Times New Roman" w:hAnsi="Times New Roman" w:cs="Times New Roman"/>
          <w:sz w:val="24"/>
          <w:szCs w:val="24"/>
          <w:lang w:val="pt-BR"/>
        </w:rPr>
      </w:pPr>
      <w:r w:rsidRPr="0046046A">
        <w:rPr>
          <w:rFonts w:ascii="Times New Roman" w:hAnsi="Times New Roman" w:cs="Times New Roman"/>
          <w:sz w:val="24"/>
          <w:szCs w:val="24"/>
          <w:lang w:val="pt-BR"/>
        </w:rPr>
        <w:lastRenderedPageBreak/>
        <w:t>a) o endereço físico onde ocorrerá a reunião presencial</w:t>
      </w:r>
      <w:r w:rsidR="00675D4E" w:rsidRPr="0046046A">
        <w:rPr>
          <w:rFonts w:ascii="Times New Roman" w:hAnsi="Times New Roman" w:cs="Times New Roman"/>
          <w:sz w:val="24"/>
          <w:szCs w:val="24"/>
          <w:lang w:val="pt-BR"/>
        </w:rPr>
        <w:t>;</w:t>
      </w:r>
    </w:p>
    <w:p w14:paraId="5F00E54C" w14:textId="77777777" w:rsidR="00675D4E" w:rsidRPr="0046046A" w:rsidRDefault="007C027A" w:rsidP="00675D4E">
      <w:pPr>
        <w:pStyle w:val="Numerada"/>
        <w:numPr>
          <w:ilvl w:val="0"/>
          <w:numId w:val="0"/>
        </w:numPr>
        <w:tabs>
          <w:tab w:val="num" w:pos="360"/>
        </w:tabs>
        <w:rPr>
          <w:rFonts w:ascii="Times New Roman" w:hAnsi="Times New Roman" w:cs="Times New Roman"/>
          <w:sz w:val="24"/>
          <w:szCs w:val="24"/>
          <w:lang w:val="pt-BR"/>
        </w:rPr>
      </w:pPr>
      <w:r w:rsidRPr="0046046A">
        <w:rPr>
          <w:rFonts w:ascii="Times New Roman" w:hAnsi="Times New Roman" w:cs="Times New Roman"/>
          <w:sz w:val="24"/>
          <w:szCs w:val="24"/>
          <w:lang w:val="pt-BR"/>
        </w:rPr>
        <w:t>b) o link de acesso e instruções para participação remota;</w:t>
      </w:r>
    </w:p>
    <w:p w14:paraId="16D6B1F1" w14:textId="77777777" w:rsidR="00675D4E" w:rsidRPr="0046046A" w:rsidRDefault="007C027A" w:rsidP="00675D4E">
      <w:pPr>
        <w:pStyle w:val="Numerada"/>
        <w:numPr>
          <w:ilvl w:val="0"/>
          <w:numId w:val="0"/>
        </w:numPr>
        <w:tabs>
          <w:tab w:val="num" w:pos="360"/>
        </w:tabs>
        <w:rPr>
          <w:rFonts w:ascii="Times New Roman" w:hAnsi="Times New Roman" w:cs="Times New Roman"/>
          <w:sz w:val="24"/>
          <w:szCs w:val="24"/>
          <w:lang w:val="pt-BR"/>
        </w:rPr>
      </w:pPr>
      <w:r w:rsidRPr="0046046A">
        <w:rPr>
          <w:rFonts w:ascii="Times New Roman" w:hAnsi="Times New Roman" w:cs="Times New Roman"/>
          <w:sz w:val="24"/>
          <w:szCs w:val="24"/>
          <w:lang w:val="pt-BR"/>
        </w:rPr>
        <w:t>c) os requisitos técnicos mínimos para participação;</w:t>
      </w:r>
    </w:p>
    <w:p w14:paraId="0324032A" w14:textId="77777777" w:rsidR="00675D4E" w:rsidRPr="0046046A" w:rsidRDefault="007C027A" w:rsidP="00675D4E">
      <w:pPr>
        <w:pStyle w:val="Numerada"/>
        <w:numPr>
          <w:ilvl w:val="0"/>
          <w:numId w:val="0"/>
        </w:numPr>
        <w:tabs>
          <w:tab w:val="num" w:pos="360"/>
        </w:tabs>
        <w:rPr>
          <w:rFonts w:ascii="Times New Roman" w:hAnsi="Times New Roman" w:cs="Times New Roman"/>
          <w:sz w:val="24"/>
          <w:szCs w:val="24"/>
          <w:lang w:val="pt-BR"/>
        </w:rPr>
      </w:pPr>
      <w:r w:rsidRPr="0046046A">
        <w:rPr>
          <w:rFonts w:ascii="Times New Roman" w:hAnsi="Times New Roman" w:cs="Times New Roman"/>
          <w:sz w:val="24"/>
          <w:szCs w:val="24"/>
          <w:lang w:val="pt-BR"/>
        </w:rPr>
        <w:t>d) o prazo limite para confirmação de participação remota;</w:t>
      </w:r>
    </w:p>
    <w:p w14:paraId="3ECD497F" w14:textId="3BF362D9" w:rsidR="007C027A" w:rsidRPr="0046046A" w:rsidRDefault="007C027A" w:rsidP="00675D4E">
      <w:pPr>
        <w:pStyle w:val="Numerada"/>
        <w:numPr>
          <w:ilvl w:val="0"/>
          <w:numId w:val="0"/>
        </w:numPr>
        <w:tabs>
          <w:tab w:val="num" w:pos="360"/>
        </w:tabs>
        <w:rPr>
          <w:rFonts w:ascii="Times New Roman" w:hAnsi="Times New Roman" w:cs="Times New Roman"/>
          <w:sz w:val="24"/>
          <w:szCs w:val="24"/>
          <w:lang w:val="pt-BR"/>
        </w:rPr>
      </w:pPr>
      <w:r w:rsidRPr="0046046A">
        <w:rPr>
          <w:rFonts w:ascii="Times New Roman" w:hAnsi="Times New Roman" w:cs="Times New Roman"/>
          <w:sz w:val="24"/>
          <w:szCs w:val="24"/>
          <w:lang w:val="pt-BR"/>
        </w:rPr>
        <w:t>e) o e-mail ou telefone para suporte técnico.</w:t>
      </w:r>
    </w:p>
    <w:p w14:paraId="64896134" w14:textId="77777777" w:rsidR="007C027A" w:rsidRPr="007C027A" w:rsidRDefault="007C027A" w:rsidP="007C027A"/>
    <w:p w14:paraId="05630074"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 - Plataforma Tecnológica: A associação utilizará plataforma de videoconferência que permita:</w:t>
      </w:r>
    </w:p>
    <w:p w14:paraId="0E7FB09F" w14:textId="77777777" w:rsidR="00675D4E" w:rsidRPr="0046046A" w:rsidRDefault="00675D4E" w:rsidP="00675D4E">
      <w:pPr>
        <w:pStyle w:val="Numerada"/>
        <w:numPr>
          <w:ilvl w:val="0"/>
          <w:numId w:val="0"/>
        </w:numPr>
        <w:rPr>
          <w:rFonts w:ascii="Times New Roman" w:hAnsi="Times New Roman" w:cs="Times New Roman"/>
          <w:sz w:val="24"/>
          <w:szCs w:val="24"/>
          <w:lang w:val="pt-BR"/>
        </w:rPr>
      </w:pPr>
    </w:p>
    <w:p w14:paraId="42151F95" w14:textId="179A1E0E"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identificação nominal de todos os participantes;</w:t>
      </w:r>
    </w:p>
    <w:p w14:paraId="3F696EDF"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controle de acesso mediante senha ou convite;</w:t>
      </w:r>
    </w:p>
    <w:p w14:paraId="4ACF2F63" w14:textId="77777777" w:rsidR="007C027A" w:rsidRPr="0046046A" w:rsidRDefault="007C027A" w:rsidP="00675D4E">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gravação integral da reunião;</w:t>
      </w:r>
    </w:p>
    <w:p w14:paraId="0959C2A8"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chat para manifestações escritas;</w:t>
      </w:r>
    </w:p>
    <w:p w14:paraId="538D6AC4" w14:textId="5EA12399" w:rsidR="007C027A" w:rsidRPr="0046046A" w:rsidRDefault="00C20061"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e</w:t>
      </w:r>
      <w:r w:rsidR="007C027A" w:rsidRPr="0046046A">
        <w:rPr>
          <w:rFonts w:ascii="Times New Roman" w:hAnsi="Times New Roman" w:cs="Times New Roman"/>
          <w:sz w:val="24"/>
          <w:szCs w:val="24"/>
          <w:lang w:val="pt-BR"/>
        </w:rPr>
        <w:t>) funcionalidade de votação eletrônica, quando aplicável.</w:t>
      </w:r>
    </w:p>
    <w:p w14:paraId="7345C2D5" w14:textId="77777777" w:rsidR="007C027A" w:rsidRPr="007C027A" w:rsidRDefault="007C027A" w:rsidP="007C027A"/>
    <w:p w14:paraId="56505938"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Confirmação de Participação: Os associados que desejarem participar remotamente deverão:</w:t>
      </w:r>
    </w:p>
    <w:p w14:paraId="2815BA7E" w14:textId="77777777" w:rsidR="00C20061" w:rsidRPr="0046046A" w:rsidRDefault="00C20061" w:rsidP="00C20061">
      <w:pPr>
        <w:pStyle w:val="Numerada"/>
        <w:numPr>
          <w:ilvl w:val="0"/>
          <w:numId w:val="0"/>
        </w:numPr>
        <w:rPr>
          <w:rFonts w:ascii="Times New Roman" w:hAnsi="Times New Roman" w:cs="Times New Roman"/>
          <w:sz w:val="24"/>
          <w:szCs w:val="24"/>
          <w:lang w:val="pt-BR"/>
        </w:rPr>
      </w:pPr>
    </w:p>
    <w:p w14:paraId="637B8C4A" w14:textId="66DF859D"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confirmar sua participação com antecedência mínima de 24 (vinte e quatro) horas;</w:t>
      </w:r>
    </w:p>
    <w:p w14:paraId="15C1CFA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informar o e-mail para recebimento do link de acesso;</w:t>
      </w:r>
    </w:p>
    <w:p w14:paraId="4747C1D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fornecer número de telefone para contato em caso de problemas técnicos.</w:t>
      </w:r>
    </w:p>
    <w:p w14:paraId="26E400DE" w14:textId="77777777" w:rsidR="007C027A" w:rsidRPr="007C027A" w:rsidRDefault="007C027A" w:rsidP="007C027A"/>
    <w:p w14:paraId="1401FB20" w14:textId="0E30B207" w:rsidR="007C027A" w:rsidRPr="007C027A" w:rsidRDefault="00C20061" w:rsidP="007C027A">
      <w:r w:rsidRPr="00C20061">
        <w:rPr>
          <w:bCs/>
        </w:rPr>
        <w:t>Parágrafo 3</w:t>
      </w:r>
      <w:r w:rsidR="007C027A" w:rsidRPr="00C20061">
        <w:rPr>
          <w:bCs/>
        </w:rPr>
        <w:t>º</w:t>
      </w:r>
      <w:r w:rsidR="007C027A" w:rsidRPr="007C027A">
        <w:t xml:space="preserve"> São obrigatórias as seguintes medidas de segurança e autenticação:</w:t>
      </w:r>
    </w:p>
    <w:p w14:paraId="2B0BB020" w14:textId="77777777" w:rsidR="007C027A" w:rsidRPr="007C027A" w:rsidRDefault="007C027A" w:rsidP="007C027A"/>
    <w:p w14:paraId="7A70899F" w14:textId="77777777" w:rsidR="007C027A" w:rsidRPr="007C027A" w:rsidRDefault="007C027A" w:rsidP="00C20061">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 - </w:t>
      </w:r>
      <w:proofErr w:type="spellStart"/>
      <w:r w:rsidRPr="007C027A">
        <w:rPr>
          <w:rFonts w:ascii="Times New Roman" w:hAnsi="Times New Roman" w:cs="Times New Roman"/>
          <w:sz w:val="24"/>
          <w:szCs w:val="24"/>
        </w:rPr>
        <w:t>Identificação</w:t>
      </w:r>
      <w:proofErr w:type="spellEnd"/>
      <w:r w:rsidRPr="007C027A">
        <w:rPr>
          <w:rFonts w:ascii="Times New Roman" w:hAnsi="Times New Roman" w:cs="Times New Roman"/>
          <w:sz w:val="24"/>
          <w:szCs w:val="24"/>
        </w:rPr>
        <w:t xml:space="preserve"> dos </w:t>
      </w:r>
      <w:proofErr w:type="spellStart"/>
      <w:r w:rsidRPr="007C027A">
        <w:rPr>
          <w:rFonts w:ascii="Times New Roman" w:hAnsi="Times New Roman" w:cs="Times New Roman"/>
          <w:sz w:val="24"/>
          <w:szCs w:val="24"/>
        </w:rPr>
        <w:t>Participantes</w:t>
      </w:r>
      <w:proofErr w:type="spellEnd"/>
      <w:r w:rsidRPr="007C027A">
        <w:rPr>
          <w:rFonts w:ascii="Times New Roman" w:hAnsi="Times New Roman" w:cs="Times New Roman"/>
          <w:sz w:val="24"/>
          <w:szCs w:val="24"/>
        </w:rPr>
        <w:t>:</w:t>
      </w:r>
    </w:p>
    <w:p w14:paraId="5F4ED232" w14:textId="77777777" w:rsidR="00C20061" w:rsidRDefault="00C20061" w:rsidP="00C20061">
      <w:pPr>
        <w:pStyle w:val="Numerada"/>
        <w:numPr>
          <w:ilvl w:val="0"/>
          <w:numId w:val="0"/>
        </w:numPr>
        <w:rPr>
          <w:rFonts w:ascii="Times New Roman" w:hAnsi="Times New Roman" w:cs="Times New Roman"/>
          <w:sz w:val="24"/>
          <w:szCs w:val="24"/>
        </w:rPr>
      </w:pPr>
    </w:p>
    <w:p w14:paraId="4A5C9C56" w14:textId="7D2A6AC4" w:rsidR="007C027A" w:rsidRPr="0046046A" w:rsidRDefault="007C027A" w:rsidP="00C20061">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a) participantes presenciais: identificação mediante documento oficial com foto;</w:t>
      </w:r>
    </w:p>
    <w:p w14:paraId="5DE66795" w14:textId="77777777" w:rsidR="007C027A" w:rsidRPr="0046046A" w:rsidRDefault="007C027A" w:rsidP="00C20061">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b) participantes remotos: identificação mediante câmera ligada durante toda a reunião e confirmação de dados pessoais no momento do acesso.</w:t>
      </w:r>
    </w:p>
    <w:p w14:paraId="6B209EE3" w14:textId="77777777" w:rsidR="007C027A" w:rsidRPr="007C027A" w:rsidRDefault="007C027A" w:rsidP="007C027A"/>
    <w:p w14:paraId="5D7C498C" w14:textId="77777777" w:rsidR="007C027A" w:rsidRPr="007C027A" w:rsidRDefault="007C027A" w:rsidP="00C20061">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Registro</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Presença</w:t>
      </w:r>
      <w:proofErr w:type="spellEnd"/>
      <w:r w:rsidRPr="007C027A">
        <w:rPr>
          <w:rFonts w:ascii="Times New Roman" w:hAnsi="Times New Roman" w:cs="Times New Roman"/>
          <w:sz w:val="24"/>
          <w:szCs w:val="24"/>
        </w:rPr>
        <w:t>:</w:t>
      </w:r>
    </w:p>
    <w:p w14:paraId="29EF57BA" w14:textId="77777777" w:rsidR="00C20061" w:rsidRDefault="00C20061" w:rsidP="00C20061">
      <w:pPr>
        <w:pStyle w:val="Numerada"/>
        <w:numPr>
          <w:ilvl w:val="0"/>
          <w:numId w:val="0"/>
        </w:numPr>
        <w:rPr>
          <w:rFonts w:ascii="Times New Roman" w:hAnsi="Times New Roman" w:cs="Times New Roman"/>
          <w:sz w:val="24"/>
          <w:szCs w:val="24"/>
        </w:rPr>
      </w:pPr>
    </w:p>
    <w:p w14:paraId="041E6D09" w14:textId="6DE29EB4"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lista de presença física para participantes presenciais;</w:t>
      </w:r>
    </w:p>
    <w:p w14:paraId="1E49985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registro automático da plataforma para participantes remotos;</w:t>
      </w:r>
    </w:p>
    <w:p w14:paraId="0865D93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captura de tela dos participantes remotos no início da reunião;</w:t>
      </w:r>
    </w:p>
    <w:p w14:paraId="464AA869"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controle de entrada e saída de participantes durante a reunião.</w:t>
      </w:r>
    </w:p>
    <w:p w14:paraId="392B9C09" w14:textId="77777777" w:rsidR="007C027A" w:rsidRPr="007C027A" w:rsidRDefault="007C027A" w:rsidP="007C027A"/>
    <w:p w14:paraId="590DE194" w14:textId="77777777" w:rsidR="007C027A" w:rsidRPr="007C027A" w:rsidRDefault="007C027A" w:rsidP="00C20061">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III - </w:t>
      </w:r>
      <w:proofErr w:type="spellStart"/>
      <w:r w:rsidRPr="007C027A">
        <w:rPr>
          <w:rFonts w:ascii="Times New Roman" w:hAnsi="Times New Roman" w:cs="Times New Roman"/>
          <w:sz w:val="24"/>
          <w:szCs w:val="24"/>
        </w:rPr>
        <w:t>Validação</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Identidade</w:t>
      </w:r>
      <w:proofErr w:type="spellEnd"/>
      <w:r w:rsidRPr="007C027A">
        <w:rPr>
          <w:rFonts w:ascii="Times New Roman" w:hAnsi="Times New Roman" w:cs="Times New Roman"/>
          <w:sz w:val="24"/>
          <w:szCs w:val="24"/>
        </w:rPr>
        <w:t>:</w:t>
      </w:r>
    </w:p>
    <w:p w14:paraId="0BE62471" w14:textId="77777777" w:rsidR="00C20061" w:rsidRDefault="00C20061" w:rsidP="00C20061">
      <w:pPr>
        <w:pStyle w:val="Numerada"/>
        <w:numPr>
          <w:ilvl w:val="0"/>
          <w:numId w:val="0"/>
        </w:numPr>
        <w:rPr>
          <w:rFonts w:ascii="Times New Roman" w:hAnsi="Times New Roman" w:cs="Times New Roman"/>
          <w:sz w:val="24"/>
          <w:szCs w:val="24"/>
        </w:rPr>
      </w:pPr>
    </w:p>
    <w:p w14:paraId="0493E294" w14:textId="5E05499E"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verificação cruzada dos dados do associado com o cadastro da associação;</w:t>
      </w:r>
    </w:p>
    <w:p w14:paraId="38680C40"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lastRenderedPageBreak/>
        <w:t>b) confirmação verbal de dados pessoais quando solicitado pela Mesa Diretora;</w:t>
      </w:r>
    </w:p>
    <w:p w14:paraId="0AAACDD8"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apresentação de documento de identidade à câmera, se necessário.</w:t>
      </w:r>
    </w:p>
    <w:p w14:paraId="55A77BBC" w14:textId="77777777" w:rsidR="007C027A" w:rsidRPr="007C027A" w:rsidRDefault="007C027A" w:rsidP="007C027A"/>
    <w:p w14:paraId="1542B1D8" w14:textId="76645844" w:rsidR="007C027A" w:rsidRPr="007C027A" w:rsidRDefault="00C20061" w:rsidP="007C027A">
      <w:r w:rsidRPr="00C20061">
        <w:rPr>
          <w:bCs/>
        </w:rPr>
        <w:t>Parágrafo 4</w:t>
      </w:r>
      <w:r w:rsidR="007C027A" w:rsidRPr="007C027A">
        <w:rPr>
          <w:b/>
        </w:rPr>
        <w:t>º</w:t>
      </w:r>
      <w:r w:rsidR="007C027A" w:rsidRPr="007C027A">
        <w:t xml:space="preserve"> Para as votações em reuniões híbridas, aplicam-se as seguintes regras:</w:t>
      </w:r>
    </w:p>
    <w:p w14:paraId="3AAD5714" w14:textId="77777777" w:rsidR="007C027A" w:rsidRPr="007C027A" w:rsidRDefault="007C027A" w:rsidP="007C027A"/>
    <w:p w14:paraId="26F2692B"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 - Votação Nominal: Todas as votações serão nominais, com registro individual do voto de cada participante;</w:t>
      </w:r>
    </w:p>
    <w:p w14:paraId="3CB9545D" w14:textId="77777777" w:rsidR="007C027A" w:rsidRPr="007C027A" w:rsidRDefault="007C027A" w:rsidP="007C027A"/>
    <w:p w14:paraId="2CE6410A" w14:textId="77777777" w:rsidR="007C027A" w:rsidRPr="007C027A" w:rsidRDefault="007C027A" w:rsidP="00C20061">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Métodos</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Votação</w:t>
      </w:r>
      <w:proofErr w:type="spellEnd"/>
      <w:r w:rsidRPr="007C027A">
        <w:rPr>
          <w:rFonts w:ascii="Times New Roman" w:hAnsi="Times New Roman" w:cs="Times New Roman"/>
          <w:sz w:val="24"/>
          <w:szCs w:val="24"/>
        </w:rPr>
        <w:t>:</w:t>
      </w:r>
    </w:p>
    <w:p w14:paraId="16043807" w14:textId="77777777" w:rsidR="00C20061" w:rsidRDefault="00C20061" w:rsidP="00C20061">
      <w:pPr>
        <w:pStyle w:val="Numerada"/>
        <w:numPr>
          <w:ilvl w:val="0"/>
          <w:numId w:val="0"/>
        </w:numPr>
        <w:rPr>
          <w:rFonts w:ascii="Times New Roman" w:hAnsi="Times New Roman" w:cs="Times New Roman"/>
          <w:sz w:val="24"/>
          <w:szCs w:val="24"/>
        </w:rPr>
      </w:pPr>
    </w:p>
    <w:p w14:paraId="1859DA87" w14:textId="029B2C6E"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participantes presenciais: votação por cédula, levantamento de mão ou sistema eletrônico;</w:t>
      </w:r>
    </w:p>
    <w:p w14:paraId="4A2121DE" w14:textId="77777777" w:rsidR="007C027A" w:rsidRPr="0046046A" w:rsidRDefault="007C027A" w:rsidP="00C20061">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b) participantes remotos: votação através de funcionalidade específica da plataforma ou manifestação verbal clara.</w:t>
      </w:r>
    </w:p>
    <w:p w14:paraId="741D1DA8" w14:textId="77777777" w:rsidR="007C027A" w:rsidRPr="007C027A" w:rsidRDefault="007C027A" w:rsidP="007C027A"/>
    <w:p w14:paraId="1C07B856" w14:textId="77777777" w:rsidR="007C027A" w:rsidRPr="007C027A" w:rsidRDefault="007C027A" w:rsidP="00C20061">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III - </w:t>
      </w:r>
      <w:proofErr w:type="spellStart"/>
      <w:r w:rsidRPr="007C027A">
        <w:rPr>
          <w:rFonts w:ascii="Times New Roman" w:hAnsi="Times New Roman" w:cs="Times New Roman"/>
          <w:sz w:val="24"/>
          <w:szCs w:val="24"/>
        </w:rPr>
        <w:t>Registro</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Votação</w:t>
      </w:r>
      <w:proofErr w:type="spellEnd"/>
      <w:r w:rsidRPr="007C027A">
        <w:rPr>
          <w:rFonts w:ascii="Times New Roman" w:hAnsi="Times New Roman" w:cs="Times New Roman"/>
          <w:sz w:val="24"/>
          <w:szCs w:val="24"/>
        </w:rPr>
        <w:t>:</w:t>
      </w:r>
    </w:p>
    <w:p w14:paraId="29F1EC73" w14:textId="77777777" w:rsidR="00C20061" w:rsidRDefault="00C20061" w:rsidP="00C20061">
      <w:pPr>
        <w:pStyle w:val="Numerada"/>
        <w:numPr>
          <w:ilvl w:val="0"/>
          <w:numId w:val="0"/>
        </w:numPr>
        <w:rPr>
          <w:rFonts w:ascii="Times New Roman" w:hAnsi="Times New Roman" w:cs="Times New Roman"/>
          <w:sz w:val="24"/>
          <w:szCs w:val="24"/>
        </w:rPr>
      </w:pPr>
    </w:p>
    <w:p w14:paraId="6F3769EC" w14:textId="3AE623A3"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gravação do momento da votação;</w:t>
      </w:r>
    </w:p>
    <w:p w14:paraId="3BE762CB"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registro em ata do resultado individualizado;</w:t>
      </w:r>
    </w:p>
    <w:p w14:paraId="36C5DA7E"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arquivo digital dos votos quando utilizados sistemas eletrônicos.</w:t>
      </w:r>
    </w:p>
    <w:p w14:paraId="5F5BD7F5" w14:textId="77777777" w:rsidR="007C027A" w:rsidRPr="007C027A" w:rsidRDefault="007C027A" w:rsidP="007C027A"/>
    <w:p w14:paraId="6178B715" w14:textId="069B2B1B" w:rsidR="007C027A" w:rsidRPr="007C027A" w:rsidRDefault="00C20061" w:rsidP="007C027A">
      <w:r w:rsidRPr="00C20061">
        <w:rPr>
          <w:bCs/>
        </w:rPr>
        <w:t>Parágrafo 5</w:t>
      </w:r>
      <w:r w:rsidR="007C027A" w:rsidRPr="00C20061">
        <w:rPr>
          <w:bCs/>
        </w:rPr>
        <w:t>º</w:t>
      </w:r>
      <w:r w:rsidR="007C027A" w:rsidRPr="007C027A">
        <w:t xml:space="preserve"> </w:t>
      </w:r>
      <w:r>
        <w:t xml:space="preserve"> </w:t>
      </w:r>
      <w:r w:rsidR="007C027A" w:rsidRPr="007C027A">
        <w:t>A ata da reunião híbrida deverá conter:</w:t>
      </w:r>
    </w:p>
    <w:p w14:paraId="6F147BBD" w14:textId="77777777" w:rsidR="007C027A" w:rsidRPr="007C027A" w:rsidRDefault="007C027A" w:rsidP="007C027A"/>
    <w:p w14:paraId="7FDBFD10"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 - </w:t>
      </w:r>
      <w:proofErr w:type="gramStart"/>
      <w:r w:rsidRPr="0046046A">
        <w:rPr>
          <w:rFonts w:ascii="Times New Roman" w:hAnsi="Times New Roman" w:cs="Times New Roman"/>
          <w:sz w:val="24"/>
          <w:szCs w:val="24"/>
          <w:lang w:val="pt-BR"/>
        </w:rPr>
        <w:t>indicação</w:t>
      </w:r>
      <w:proofErr w:type="gramEnd"/>
      <w:r w:rsidRPr="0046046A">
        <w:rPr>
          <w:rFonts w:ascii="Times New Roman" w:hAnsi="Times New Roman" w:cs="Times New Roman"/>
          <w:sz w:val="24"/>
          <w:szCs w:val="24"/>
          <w:lang w:val="pt-BR"/>
        </w:rPr>
        <w:t xml:space="preserve"> expressa de que a reunião foi realizada em formato híbrido;</w:t>
      </w:r>
    </w:p>
    <w:p w14:paraId="3588554F"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II - </w:t>
      </w:r>
      <w:proofErr w:type="gramStart"/>
      <w:r w:rsidRPr="0046046A">
        <w:rPr>
          <w:rFonts w:ascii="Times New Roman" w:hAnsi="Times New Roman" w:cs="Times New Roman"/>
          <w:sz w:val="24"/>
          <w:szCs w:val="24"/>
          <w:lang w:val="pt-BR"/>
        </w:rPr>
        <w:t>relação</w:t>
      </w:r>
      <w:proofErr w:type="gramEnd"/>
      <w:r w:rsidRPr="0046046A">
        <w:rPr>
          <w:rFonts w:ascii="Times New Roman" w:hAnsi="Times New Roman" w:cs="Times New Roman"/>
          <w:sz w:val="24"/>
          <w:szCs w:val="24"/>
          <w:lang w:val="pt-BR"/>
        </w:rPr>
        <w:t xml:space="preserve"> nominal dos participantes presenciais e remotos;</w:t>
      </w:r>
    </w:p>
    <w:p w14:paraId="4A3D935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registro de eventuais problemas técnicos e suas soluções;</w:t>
      </w:r>
    </w:p>
    <w:p w14:paraId="374A29B4"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IV - </w:t>
      </w:r>
      <w:proofErr w:type="gramStart"/>
      <w:r w:rsidRPr="0046046A">
        <w:rPr>
          <w:rFonts w:ascii="Times New Roman" w:hAnsi="Times New Roman" w:cs="Times New Roman"/>
          <w:sz w:val="24"/>
          <w:szCs w:val="24"/>
          <w:lang w:val="pt-BR"/>
        </w:rPr>
        <w:t>resultado</w:t>
      </w:r>
      <w:proofErr w:type="gramEnd"/>
      <w:r w:rsidRPr="0046046A">
        <w:rPr>
          <w:rFonts w:ascii="Times New Roman" w:hAnsi="Times New Roman" w:cs="Times New Roman"/>
          <w:sz w:val="24"/>
          <w:szCs w:val="24"/>
          <w:lang w:val="pt-BR"/>
        </w:rPr>
        <w:t xml:space="preserve"> detalhado de todas as votações;</w:t>
      </w:r>
    </w:p>
    <w:p w14:paraId="332EA19A"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V - </w:t>
      </w:r>
      <w:proofErr w:type="gramStart"/>
      <w:r w:rsidRPr="0046046A">
        <w:rPr>
          <w:rFonts w:ascii="Times New Roman" w:hAnsi="Times New Roman" w:cs="Times New Roman"/>
          <w:sz w:val="24"/>
          <w:szCs w:val="24"/>
          <w:lang w:val="pt-BR"/>
        </w:rPr>
        <w:t>declaração</w:t>
      </w:r>
      <w:proofErr w:type="gramEnd"/>
      <w:r w:rsidRPr="0046046A">
        <w:rPr>
          <w:rFonts w:ascii="Times New Roman" w:hAnsi="Times New Roman" w:cs="Times New Roman"/>
          <w:sz w:val="24"/>
          <w:szCs w:val="24"/>
          <w:lang w:val="pt-BR"/>
        </w:rPr>
        <w:t xml:space="preserve"> de que a gravação integral foi realizada e arquivada.</w:t>
      </w:r>
    </w:p>
    <w:p w14:paraId="1EFA682A" w14:textId="77777777" w:rsidR="007C027A" w:rsidRPr="007C027A" w:rsidRDefault="007C027A" w:rsidP="007C027A"/>
    <w:p w14:paraId="077AD739" w14:textId="178FE6EF" w:rsidR="007C027A" w:rsidRPr="007C027A" w:rsidRDefault="00C20061" w:rsidP="007C027A">
      <w:r w:rsidRPr="00C20061">
        <w:rPr>
          <w:bCs/>
        </w:rPr>
        <w:t>Parágrafo 6</w:t>
      </w:r>
      <w:r w:rsidR="007C027A" w:rsidRPr="007C027A">
        <w:rPr>
          <w:b/>
        </w:rPr>
        <w:t>º</w:t>
      </w:r>
      <w:r w:rsidR="007C027A" w:rsidRPr="007C027A">
        <w:t xml:space="preserve"> </w:t>
      </w:r>
      <w:r>
        <w:t xml:space="preserve"> </w:t>
      </w:r>
      <w:r w:rsidR="007C027A" w:rsidRPr="007C027A">
        <w:t>São deveres dos participantes remotos:</w:t>
      </w:r>
    </w:p>
    <w:p w14:paraId="0E9F4F85" w14:textId="77777777" w:rsidR="007C027A" w:rsidRPr="007C027A" w:rsidRDefault="007C027A" w:rsidP="007C027A"/>
    <w:p w14:paraId="10BA626F"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 - </w:t>
      </w:r>
      <w:proofErr w:type="gramStart"/>
      <w:r w:rsidRPr="0046046A">
        <w:rPr>
          <w:rFonts w:ascii="Times New Roman" w:hAnsi="Times New Roman" w:cs="Times New Roman"/>
          <w:sz w:val="24"/>
          <w:szCs w:val="24"/>
          <w:lang w:val="pt-BR"/>
        </w:rPr>
        <w:t>manter</w:t>
      </w:r>
      <w:proofErr w:type="gramEnd"/>
      <w:r w:rsidRPr="0046046A">
        <w:rPr>
          <w:rFonts w:ascii="Times New Roman" w:hAnsi="Times New Roman" w:cs="Times New Roman"/>
          <w:sz w:val="24"/>
          <w:szCs w:val="24"/>
          <w:lang w:val="pt-BR"/>
        </w:rPr>
        <w:t xml:space="preserve"> a câmera ligada durante toda a reunião;</w:t>
      </w:r>
    </w:p>
    <w:p w14:paraId="595EE9E1"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II - </w:t>
      </w:r>
      <w:proofErr w:type="gramStart"/>
      <w:r w:rsidRPr="0046046A">
        <w:rPr>
          <w:rFonts w:ascii="Times New Roman" w:hAnsi="Times New Roman" w:cs="Times New Roman"/>
          <w:sz w:val="24"/>
          <w:szCs w:val="24"/>
          <w:lang w:val="pt-BR"/>
        </w:rPr>
        <w:t>permanecer</w:t>
      </w:r>
      <w:proofErr w:type="gramEnd"/>
      <w:r w:rsidRPr="0046046A">
        <w:rPr>
          <w:rFonts w:ascii="Times New Roman" w:hAnsi="Times New Roman" w:cs="Times New Roman"/>
          <w:sz w:val="24"/>
          <w:szCs w:val="24"/>
          <w:lang w:val="pt-BR"/>
        </w:rPr>
        <w:t xml:space="preserve"> em ambiente adequado e silencioso;</w:t>
      </w:r>
    </w:p>
    <w:p w14:paraId="293F475D"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manter o microfone desligado quando não estiver falando;</w:t>
      </w:r>
    </w:p>
    <w:p w14:paraId="7BA18077"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IV - </w:t>
      </w:r>
      <w:proofErr w:type="gramStart"/>
      <w:r w:rsidRPr="0046046A">
        <w:rPr>
          <w:rFonts w:ascii="Times New Roman" w:hAnsi="Times New Roman" w:cs="Times New Roman"/>
          <w:sz w:val="24"/>
          <w:szCs w:val="24"/>
          <w:lang w:val="pt-BR"/>
        </w:rPr>
        <w:t>identificar-se</w:t>
      </w:r>
      <w:proofErr w:type="gramEnd"/>
      <w:r w:rsidRPr="0046046A">
        <w:rPr>
          <w:rFonts w:ascii="Times New Roman" w:hAnsi="Times New Roman" w:cs="Times New Roman"/>
          <w:sz w:val="24"/>
          <w:szCs w:val="24"/>
          <w:lang w:val="pt-BR"/>
        </w:rPr>
        <w:t xml:space="preserve"> claramente ao solicitar a palavra;</w:t>
      </w:r>
    </w:p>
    <w:p w14:paraId="7DCA5295"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V - </w:t>
      </w:r>
      <w:proofErr w:type="gramStart"/>
      <w:r w:rsidRPr="0046046A">
        <w:rPr>
          <w:rFonts w:ascii="Times New Roman" w:hAnsi="Times New Roman" w:cs="Times New Roman"/>
          <w:sz w:val="24"/>
          <w:szCs w:val="24"/>
          <w:lang w:val="pt-BR"/>
        </w:rPr>
        <w:t>não</w:t>
      </w:r>
      <w:proofErr w:type="gramEnd"/>
      <w:r w:rsidRPr="0046046A">
        <w:rPr>
          <w:rFonts w:ascii="Times New Roman" w:hAnsi="Times New Roman" w:cs="Times New Roman"/>
          <w:sz w:val="24"/>
          <w:szCs w:val="24"/>
          <w:lang w:val="pt-BR"/>
        </w:rPr>
        <w:t xml:space="preserve"> gravar ou transmitir a reunião por meios próprios.</w:t>
      </w:r>
    </w:p>
    <w:p w14:paraId="55CF19FC" w14:textId="77777777" w:rsidR="007C027A" w:rsidRPr="007C027A" w:rsidRDefault="007C027A" w:rsidP="007C027A"/>
    <w:p w14:paraId="0524BC21" w14:textId="51C3B7E2" w:rsidR="007C027A" w:rsidRPr="007C027A" w:rsidRDefault="00C20061" w:rsidP="007C027A">
      <w:r w:rsidRPr="00C20061">
        <w:rPr>
          <w:bCs/>
        </w:rPr>
        <w:t>Parágrafo 7</w:t>
      </w:r>
      <w:r w:rsidR="007C027A" w:rsidRPr="00C20061">
        <w:rPr>
          <w:bCs/>
        </w:rPr>
        <w:t>º</w:t>
      </w:r>
      <w:r w:rsidR="007C027A" w:rsidRPr="007C027A">
        <w:t xml:space="preserve"> </w:t>
      </w:r>
      <w:r>
        <w:t xml:space="preserve"> </w:t>
      </w:r>
      <w:r w:rsidR="007C027A" w:rsidRPr="007C027A">
        <w:t>Em caso de instabilidade técnica que comprometa a participação remota:</w:t>
      </w:r>
    </w:p>
    <w:p w14:paraId="6D5200D2" w14:textId="77777777" w:rsidR="007C027A" w:rsidRPr="007C027A" w:rsidRDefault="007C027A" w:rsidP="007C027A"/>
    <w:p w14:paraId="7DF67963"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 - </w:t>
      </w:r>
      <w:proofErr w:type="gramStart"/>
      <w:r w:rsidRPr="0046046A">
        <w:rPr>
          <w:rFonts w:ascii="Times New Roman" w:hAnsi="Times New Roman" w:cs="Times New Roman"/>
          <w:sz w:val="24"/>
          <w:szCs w:val="24"/>
          <w:lang w:val="pt-BR"/>
        </w:rPr>
        <w:t>a</w:t>
      </w:r>
      <w:proofErr w:type="gramEnd"/>
      <w:r w:rsidRPr="0046046A">
        <w:rPr>
          <w:rFonts w:ascii="Times New Roman" w:hAnsi="Times New Roman" w:cs="Times New Roman"/>
          <w:sz w:val="24"/>
          <w:szCs w:val="24"/>
          <w:lang w:val="pt-BR"/>
        </w:rPr>
        <w:t xml:space="preserve"> reunião poderá ser suspensa por até 30 (trinta) minutos para solução do problema;</w:t>
      </w:r>
    </w:p>
    <w:p w14:paraId="739BC9F7"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lastRenderedPageBreak/>
        <w:t xml:space="preserve">II - </w:t>
      </w:r>
      <w:proofErr w:type="gramStart"/>
      <w:r w:rsidRPr="0046046A">
        <w:rPr>
          <w:rFonts w:ascii="Times New Roman" w:hAnsi="Times New Roman" w:cs="Times New Roman"/>
          <w:sz w:val="24"/>
          <w:szCs w:val="24"/>
          <w:lang w:val="pt-BR"/>
        </w:rPr>
        <w:t>persistindo</w:t>
      </w:r>
      <w:proofErr w:type="gramEnd"/>
      <w:r w:rsidRPr="0046046A">
        <w:rPr>
          <w:rFonts w:ascii="Times New Roman" w:hAnsi="Times New Roman" w:cs="Times New Roman"/>
          <w:sz w:val="24"/>
          <w:szCs w:val="24"/>
          <w:lang w:val="pt-BR"/>
        </w:rPr>
        <w:t xml:space="preserve"> o problema, a Mesa Diretora decidirá sobre o prosseguimento apenas com participantes presenciais;</w:t>
      </w:r>
    </w:p>
    <w:p w14:paraId="3AA00470"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os participantes remotos afetados poderão solicitar nova convocação se sua ausência alterar o quórum mínimo.</w:t>
      </w:r>
    </w:p>
    <w:p w14:paraId="27D71255" w14:textId="77777777" w:rsidR="007C027A" w:rsidRPr="007C027A" w:rsidRDefault="007C027A" w:rsidP="007C027A"/>
    <w:p w14:paraId="00E711F6" w14:textId="49759DBE" w:rsidR="007C027A" w:rsidRPr="007C027A" w:rsidRDefault="00C20061" w:rsidP="007C027A">
      <w:r w:rsidRPr="00C20061">
        <w:rPr>
          <w:bCs/>
        </w:rPr>
        <w:t>Parágrafo 8</w:t>
      </w:r>
      <w:r w:rsidR="007C027A" w:rsidRPr="007C027A">
        <w:rPr>
          <w:b/>
        </w:rPr>
        <w:t>º</w:t>
      </w:r>
      <w:r w:rsidR="007C027A" w:rsidRPr="007C027A">
        <w:t xml:space="preserve"> A gravação da reunião híbrida:</w:t>
      </w:r>
    </w:p>
    <w:p w14:paraId="3BA8BDFE" w14:textId="77777777" w:rsidR="007C027A" w:rsidRPr="007C027A" w:rsidRDefault="007C027A" w:rsidP="007C027A"/>
    <w:p w14:paraId="538D98E2"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 - </w:t>
      </w:r>
      <w:proofErr w:type="gramStart"/>
      <w:r w:rsidRPr="0046046A">
        <w:rPr>
          <w:rFonts w:ascii="Times New Roman" w:hAnsi="Times New Roman" w:cs="Times New Roman"/>
          <w:sz w:val="24"/>
          <w:szCs w:val="24"/>
          <w:lang w:val="pt-BR"/>
        </w:rPr>
        <w:t>será</w:t>
      </w:r>
      <w:proofErr w:type="gramEnd"/>
      <w:r w:rsidRPr="0046046A">
        <w:rPr>
          <w:rFonts w:ascii="Times New Roman" w:hAnsi="Times New Roman" w:cs="Times New Roman"/>
          <w:sz w:val="24"/>
          <w:szCs w:val="24"/>
          <w:lang w:val="pt-BR"/>
        </w:rPr>
        <w:t xml:space="preserve"> arquivada pela associação por prazo mínimo de 5 (cinco) anos;</w:t>
      </w:r>
    </w:p>
    <w:p w14:paraId="7A2EF2B6"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II - </w:t>
      </w:r>
      <w:proofErr w:type="gramStart"/>
      <w:r w:rsidRPr="0046046A">
        <w:rPr>
          <w:rFonts w:ascii="Times New Roman" w:hAnsi="Times New Roman" w:cs="Times New Roman"/>
          <w:sz w:val="24"/>
          <w:szCs w:val="24"/>
          <w:lang w:val="pt-BR"/>
        </w:rPr>
        <w:t>poderá</w:t>
      </w:r>
      <w:proofErr w:type="gramEnd"/>
      <w:r w:rsidRPr="0046046A">
        <w:rPr>
          <w:rFonts w:ascii="Times New Roman" w:hAnsi="Times New Roman" w:cs="Times New Roman"/>
          <w:sz w:val="24"/>
          <w:szCs w:val="24"/>
          <w:lang w:val="pt-BR"/>
        </w:rPr>
        <w:t xml:space="preserve"> ser disponibilizada aos associados mediante solicitação fundamentada;</w:t>
      </w:r>
    </w:p>
    <w:p w14:paraId="76221D6F"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III - não poderá ser editada ou alterada, mantendo-se sua integralidade;</w:t>
      </w:r>
    </w:p>
    <w:p w14:paraId="15D02C21" w14:textId="77777777" w:rsidR="007C027A" w:rsidRPr="0046046A" w:rsidRDefault="007C027A" w:rsidP="00C20061">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 xml:space="preserve">IV - </w:t>
      </w:r>
      <w:proofErr w:type="gramStart"/>
      <w:r w:rsidRPr="0046046A">
        <w:rPr>
          <w:rFonts w:ascii="Times New Roman" w:hAnsi="Times New Roman" w:cs="Times New Roman"/>
          <w:sz w:val="24"/>
          <w:szCs w:val="24"/>
          <w:lang w:val="pt-BR"/>
        </w:rPr>
        <w:t>servirá</w:t>
      </w:r>
      <w:proofErr w:type="gramEnd"/>
      <w:r w:rsidRPr="0046046A">
        <w:rPr>
          <w:rFonts w:ascii="Times New Roman" w:hAnsi="Times New Roman" w:cs="Times New Roman"/>
          <w:sz w:val="24"/>
          <w:szCs w:val="24"/>
          <w:lang w:val="pt-BR"/>
        </w:rPr>
        <w:t xml:space="preserve"> como meio de prova em caso de questionamentos sobre as deliberações.</w:t>
      </w:r>
    </w:p>
    <w:p w14:paraId="355893DE" w14:textId="659B40F4" w:rsidR="007C027A" w:rsidRPr="007C027A" w:rsidRDefault="007C027A" w:rsidP="00642939"/>
    <w:p w14:paraId="222D78E7" w14:textId="77777777" w:rsidR="007C027A" w:rsidRPr="007C027A" w:rsidRDefault="007C027A" w:rsidP="007C027A"/>
    <w:p w14:paraId="4583F3CF" w14:textId="350DE2F7" w:rsidR="007C027A" w:rsidRPr="00642939" w:rsidRDefault="00642939" w:rsidP="007C027A">
      <w:pPr>
        <w:pStyle w:val="Ttulo2"/>
        <w:jc w:val="center"/>
        <w:rPr>
          <w:rFonts w:ascii="Times New Roman" w:hAnsi="Times New Roman" w:cs="Times New Roman"/>
          <w:b/>
          <w:bCs/>
          <w:sz w:val="24"/>
          <w:szCs w:val="24"/>
        </w:rPr>
      </w:pPr>
      <w:r w:rsidRPr="00642939">
        <w:rPr>
          <w:rFonts w:ascii="Times New Roman" w:hAnsi="Times New Roman" w:cs="Times New Roman"/>
          <w:b/>
          <w:bCs/>
          <w:sz w:val="24"/>
          <w:szCs w:val="24"/>
        </w:rPr>
        <w:t>SEÇÃO II - DA</w:t>
      </w:r>
      <w:r w:rsidR="007C027A" w:rsidRPr="00642939">
        <w:rPr>
          <w:rFonts w:ascii="Times New Roman" w:hAnsi="Times New Roman" w:cs="Times New Roman"/>
          <w:b/>
          <w:bCs/>
          <w:sz w:val="24"/>
          <w:szCs w:val="24"/>
        </w:rPr>
        <w:t xml:space="preserve"> REUNIÃO DE CONSTITUIÇÃO</w:t>
      </w:r>
    </w:p>
    <w:p w14:paraId="722D2762" w14:textId="77777777" w:rsidR="007C027A" w:rsidRPr="007C027A" w:rsidRDefault="007C027A" w:rsidP="007C027A"/>
    <w:p w14:paraId="494CDCFA" w14:textId="3F9BE8C1" w:rsidR="007C027A" w:rsidRPr="00642939" w:rsidRDefault="007C027A" w:rsidP="007C027A">
      <w:pPr>
        <w:pStyle w:val="Ttulo3"/>
        <w:rPr>
          <w:rFonts w:ascii="Times New Roman" w:hAnsi="Times New Roman" w:cs="Times New Roman"/>
          <w:b/>
          <w:bCs/>
          <w:sz w:val="24"/>
          <w:szCs w:val="24"/>
        </w:rPr>
      </w:pPr>
      <w:r w:rsidRPr="00642939">
        <w:rPr>
          <w:rFonts w:ascii="Times New Roman" w:hAnsi="Times New Roman" w:cs="Times New Roman"/>
          <w:b/>
          <w:bCs/>
          <w:sz w:val="24"/>
          <w:szCs w:val="24"/>
        </w:rPr>
        <w:t xml:space="preserve">Artigo </w:t>
      </w:r>
      <w:r w:rsidR="00642939" w:rsidRPr="00642939">
        <w:rPr>
          <w:rFonts w:ascii="Times New Roman" w:hAnsi="Times New Roman" w:cs="Times New Roman"/>
          <w:b/>
          <w:bCs/>
          <w:sz w:val="24"/>
          <w:szCs w:val="24"/>
        </w:rPr>
        <w:t>38</w:t>
      </w:r>
    </w:p>
    <w:p w14:paraId="24C63EC2" w14:textId="77777777" w:rsidR="007C027A" w:rsidRPr="007C027A" w:rsidRDefault="007C027A" w:rsidP="007C027A"/>
    <w:p w14:paraId="64626D71" w14:textId="11146A36" w:rsidR="007C027A" w:rsidRPr="007C027A" w:rsidRDefault="00642939" w:rsidP="00642939">
      <w:pPr>
        <w:jc w:val="both"/>
      </w:pPr>
      <w:r>
        <w:rPr>
          <w:b/>
        </w:rPr>
        <w:t xml:space="preserve">Parágrafo </w:t>
      </w:r>
      <w:r w:rsidR="007C027A" w:rsidRPr="007C027A">
        <w:rPr>
          <w:b/>
        </w:rPr>
        <w:t>1º</w:t>
      </w:r>
      <w:r w:rsidR="007C027A" w:rsidRPr="007C027A">
        <w:t xml:space="preserve"> A Assembleia Geral de Constituição da associação e eleição do primeiro corpo dirigente poderá ser realizada em formato híbrido, observadas as disposições gerais deste Estatuto e as regras específicas estabelecidas neste artigo.</w:t>
      </w:r>
    </w:p>
    <w:p w14:paraId="2F0D8781" w14:textId="77777777" w:rsidR="007C027A" w:rsidRPr="007C027A" w:rsidRDefault="007C027A" w:rsidP="007C027A"/>
    <w:p w14:paraId="35143894" w14:textId="06691BA0" w:rsidR="007C027A" w:rsidRPr="007C027A" w:rsidRDefault="00642939" w:rsidP="007C027A">
      <w:r>
        <w:rPr>
          <w:b/>
        </w:rPr>
        <w:t>Parágrafo 2</w:t>
      </w:r>
      <w:r w:rsidR="007C027A" w:rsidRPr="007C027A">
        <w:rPr>
          <w:b/>
        </w:rPr>
        <w:t>º</w:t>
      </w:r>
      <w:r w:rsidR="007C027A" w:rsidRPr="007C027A">
        <w:t xml:space="preserve"> Para a Assembleia de Constituição híbrida, são requisitos adicionais:</w:t>
      </w:r>
    </w:p>
    <w:p w14:paraId="63CB6200" w14:textId="77777777" w:rsidR="007C027A" w:rsidRPr="007C027A" w:rsidRDefault="007C027A" w:rsidP="007C027A"/>
    <w:p w14:paraId="0C7B8AD8"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 - Convocação Especial: O edital de convocação deverá ser publicado com antecedência mínima de 15 (quinze) dias, contendo:</w:t>
      </w:r>
    </w:p>
    <w:p w14:paraId="30F0023B" w14:textId="77777777" w:rsidR="00642939" w:rsidRPr="0046046A" w:rsidRDefault="00642939" w:rsidP="00642939">
      <w:pPr>
        <w:pStyle w:val="Numerada"/>
        <w:numPr>
          <w:ilvl w:val="0"/>
          <w:numId w:val="0"/>
        </w:numPr>
        <w:rPr>
          <w:rFonts w:ascii="Times New Roman" w:hAnsi="Times New Roman" w:cs="Times New Roman"/>
          <w:sz w:val="24"/>
          <w:szCs w:val="24"/>
          <w:lang w:val="pt-BR"/>
        </w:rPr>
      </w:pPr>
    </w:p>
    <w:p w14:paraId="7A8A4912"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declaração expressa de que se trata da Assembleia de Constituição;</w:t>
      </w:r>
    </w:p>
    <w:p w14:paraId="2622381E"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informações completas sobre participação presencial e remota;</w:t>
      </w:r>
    </w:p>
    <w:p w14:paraId="09CFA50D"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orientações detalhadas sobre o processo de votação para eleição da diretoria;</w:t>
      </w:r>
    </w:p>
    <w:p w14:paraId="7DFBA88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cronograma detalhado dos trabalhos;</w:t>
      </w:r>
    </w:p>
    <w:p w14:paraId="3A7C5353"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e) contatos para esclarecimentos e suporte técnico.</w:t>
      </w:r>
    </w:p>
    <w:p w14:paraId="4E9577BC" w14:textId="77777777" w:rsidR="007C027A" w:rsidRPr="007C027A" w:rsidRDefault="007C027A" w:rsidP="007C027A"/>
    <w:p w14:paraId="571F464E" w14:textId="77777777" w:rsidR="007C027A" w:rsidRPr="0046046A" w:rsidRDefault="007C027A" w:rsidP="00642939">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II - Teste Técnico Prévio: Realização de teste da plataforma tecnológica com antecedência mínima de 48 (quarenta e oito) horas, permitindo que os fundadores verifiquem:</w:t>
      </w:r>
    </w:p>
    <w:p w14:paraId="419842BD" w14:textId="77777777" w:rsidR="00642939" w:rsidRPr="0046046A" w:rsidRDefault="00642939" w:rsidP="00642939">
      <w:pPr>
        <w:pStyle w:val="Numerada"/>
        <w:numPr>
          <w:ilvl w:val="0"/>
          <w:numId w:val="0"/>
        </w:numPr>
        <w:rPr>
          <w:rFonts w:ascii="Times New Roman" w:hAnsi="Times New Roman" w:cs="Times New Roman"/>
          <w:sz w:val="24"/>
          <w:szCs w:val="24"/>
          <w:lang w:val="pt-BR"/>
        </w:rPr>
      </w:pPr>
    </w:p>
    <w:p w14:paraId="65D90476" w14:textId="02924CC8"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qualidade da conexão;</w:t>
      </w:r>
    </w:p>
    <w:p w14:paraId="518D12CF"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funcionamento da câmera e microfone;</w:t>
      </w:r>
    </w:p>
    <w:p w14:paraId="2C17774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acesso às funcionalidades de votação;</w:t>
      </w:r>
    </w:p>
    <w:p w14:paraId="1B479DBC"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lastRenderedPageBreak/>
        <w:t>d) familiarização com a interface da plataforma.</w:t>
      </w:r>
    </w:p>
    <w:p w14:paraId="257AFEF4" w14:textId="77777777" w:rsidR="007C027A" w:rsidRPr="007C027A" w:rsidRDefault="007C027A" w:rsidP="007C027A"/>
    <w:p w14:paraId="7A939F51" w14:textId="6723ACDE" w:rsidR="007C027A" w:rsidRPr="007C027A" w:rsidRDefault="00642939" w:rsidP="007C027A">
      <w:r>
        <w:rPr>
          <w:b/>
        </w:rPr>
        <w:t xml:space="preserve">Parágrafo </w:t>
      </w:r>
      <w:r w:rsidR="007C027A" w:rsidRPr="007C027A">
        <w:rPr>
          <w:b/>
        </w:rPr>
        <w:t>3º</w:t>
      </w:r>
      <w:r w:rsidR="007C027A" w:rsidRPr="007C027A">
        <w:t xml:space="preserve"> Para a participação na Assembleia de Constituição híbrida, os fundadores deverão:</w:t>
      </w:r>
    </w:p>
    <w:p w14:paraId="0C53EDF9" w14:textId="77777777" w:rsidR="007C027A" w:rsidRPr="007C027A" w:rsidRDefault="007C027A" w:rsidP="007C027A"/>
    <w:p w14:paraId="0ADD3391"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 - </w:t>
      </w:r>
      <w:proofErr w:type="spellStart"/>
      <w:r w:rsidRPr="007C027A">
        <w:rPr>
          <w:rFonts w:ascii="Times New Roman" w:hAnsi="Times New Roman" w:cs="Times New Roman"/>
          <w:sz w:val="24"/>
          <w:szCs w:val="24"/>
        </w:rPr>
        <w:t>Confirmação</w:t>
      </w:r>
      <w:proofErr w:type="spellEnd"/>
      <w:r w:rsidRPr="007C027A">
        <w:rPr>
          <w:rFonts w:ascii="Times New Roman" w:hAnsi="Times New Roman" w:cs="Times New Roman"/>
          <w:sz w:val="24"/>
          <w:szCs w:val="24"/>
        </w:rPr>
        <w:t xml:space="preserve"> </w:t>
      </w:r>
      <w:proofErr w:type="spellStart"/>
      <w:r w:rsidRPr="007C027A">
        <w:rPr>
          <w:rFonts w:ascii="Times New Roman" w:hAnsi="Times New Roman" w:cs="Times New Roman"/>
          <w:sz w:val="24"/>
          <w:szCs w:val="24"/>
        </w:rPr>
        <w:t>Antecipada</w:t>
      </w:r>
      <w:proofErr w:type="spellEnd"/>
      <w:r w:rsidRPr="007C027A">
        <w:rPr>
          <w:rFonts w:ascii="Times New Roman" w:hAnsi="Times New Roman" w:cs="Times New Roman"/>
          <w:sz w:val="24"/>
          <w:szCs w:val="24"/>
        </w:rPr>
        <w:t>:</w:t>
      </w:r>
    </w:p>
    <w:p w14:paraId="630FE770"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confirmar participação com antecedência mínima de 48 (quarenta e oito) horas;</w:t>
      </w:r>
    </w:p>
    <w:p w14:paraId="742EA28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informar se participará presencial ou remotamente;</w:t>
      </w:r>
    </w:p>
    <w:p w14:paraId="3C1D218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fornecer dados atualizados para contato e acesso.</w:t>
      </w:r>
    </w:p>
    <w:p w14:paraId="449B2868" w14:textId="77777777" w:rsidR="007C027A" w:rsidRPr="007C027A" w:rsidRDefault="007C027A" w:rsidP="007C027A"/>
    <w:p w14:paraId="0F69EFC2"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II - Documentação Prévia: Enviar por e-mail, com antecedência mínima de 24 (vinte e quatro) horas:</w:t>
      </w:r>
    </w:p>
    <w:p w14:paraId="6E1F8E03"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cópia digitalizada de documento de identidade;</w:t>
      </w:r>
    </w:p>
    <w:p w14:paraId="4B97ED32"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comprovante de residência atualizado;</w:t>
      </w:r>
    </w:p>
    <w:p w14:paraId="1E73646B"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declaração de aceite para participação remota (modelo fornecido pela organização).</w:t>
      </w:r>
    </w:p>
    <w:p w14:paraId="4BE01AC3" w14:textId="77777777" w:rsidR="007C027A" w:rsidRPr="007C027A" w:rsidRDefault="007C027A" w:rsidP="007C027A"/>
    <w:p w14:paraId="6F6F8606" w14:textId="2975AB54" w:rsidR="007C027A" w:rsidRPr="007C027A" w:rsidRDefault="00642939" w:rsidP="007C027A">
      <w:r>
        <w:rPr>
          <w:b/>
        </w:rPr>
        <w:t>Parágrafo 4</w:t>
      </w:r>
      <w:r w:rsidR="007C027A" w:rsidRPr="007C027A">
        <w:rPr>
          <w:b/>
        </w:rPr>
        <w:t>º</w:t>
      </w:r>
      <w:r w:rsidR="007C027A" w:rsidRPr="007C027A">
        <w:t xml:space="preserve"> O processo de identificação e autenticação na Assembleia de Constituição híbrida seguirá protocolo rigoroso:</w:t>
      </w:r>
    </w:p>
    <w:p w14:paraId="2475968F" w14:textId="77777777" w:rsidR="007C027A" w:rsidRPr="007C027A" w:rsidRDefault="007C027A" w:rsidP="007C027A"/>
    <w:p w14:paraId="4E1DA186"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 - </w:t>
      </w:r>
      <w:proofErr w:type="spellStart"/>
      <w:r w:rsidRPr="007C027A">
        <w:rPr>
          <w:rFonts w:ascii="Times New Roman" w:hAnsi="Times New Roman" w:cs="Times New Roman"/>
          <w:sz w:val="24"/>
          <w:szCs w:val="24"/>
        </w:rPr>
        <w:t>Participantes</w:t>
      </w:r>
      <w:proofErr w:type="spellEnd"/>
      <w:r w:rsidRPr="007C027A">
        <w:rPr>
          <w:rFonts w:ascii="Times New Roman" w:hAnsi="Times New Roman" w:cs="Times New Roman"/>
          <w:sz w:val="24"/>
          <w:szCs w:val="24"/>
        </w:rPr>
        <w:t xml:space="preserve"> </w:t>
      </w:r>
      <w:proofErr w:type="spellStart"/>
      <w:r w:rsidRPr="007C027A">
        <w:rPr>
          <w:rFonts w:ascii="Times New Roman" w:hAnsi="Times New Roman" w:cs="Times New Roman"/>
          <w:sz w:val="24"/>
          <w:szCs w:val="24"/>
        </w:rPr>
        <w:t>Presenciais</w:t>
      </w:r>
      <w:proofErr w:type="spellEnd"/>
      <w:r w:rsidRPr="007C027A">
        <w:rPr>
          <w:rFonts w:ascii="Times New Roman" w:hAnsi="Times New Roman" w:cs="Times New Roman"/>
          <w:sz w:val="24"/>
          <w:szCs w:val="24"/>
        </w:rPr>
        <w:t>:</w:t>
      </w:r>
    </w:p>
    <w:p w14:paraId="218C880C" w14:textId="77777777" w:rsidR="00642939" w:rsidRDefault="00642939" w:rsidP="00642939">
      <w:pPr>
        <w:pStyle w:val="Numerada"/>
        <w:numPr>
          <w:ilvl w:val="0"/>
          <w:numId w:val="0"/>
        </w:numPr>
        <w:rPr>
          <w:rFonts w:ascii="Times New Roman" w:hAnsi="Times New Roman" w:cs="Times New Roman"/>
          <w:sz w:val="24"/>
          <w:szCs w:val="24"/>
        </w:rPr>
      </w:pPr>
    </w:p>
    <w:p w14:paraId="61CA66A6" w14:textId="7C88A771"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apresentação de documento oficial com foto;</w:t>
      </w:r>
    </w:p>
    <w:p w14:paraId="2CD0C765"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assinatura em lista de presença;</w:t>
      </w:r>
    </w:p>
    <w:p w14:paraId="607E4668"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recebimento de crachá de identificação.</w:t>
      </w:r>
    </w:p>
    <w:p w14:paraId="675FE004" w14:textId="77777777" w:rsidR="007C027A" w:rsidRPr="007C027A" w:rsidRDefault="007C027A" w:rsidP="007C027A"/>
    <w:p w14:paraId="6421EA4B"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Participantes</w:t>
      </w:r>
      <w:proofErr w:type="spellEnd"/>
      <w:r w:rsidRPr="007C027A">
        <w:rPr>
          <w:rFonts w:ascii="Times New Roman" w:hAnsi="Times New Roman" w:cs="Times New Roman"/>
          <w:sz w:val="24"/>
          <w:szCs w:val="24"/>
        </w:rPr>
        <w:t xml:space="preserve"> </w:t>
      </w:r>
      <w:proofErr w:type="spellStart"/>
      <w:r w:rsidRPr="007C027A">
        <w:rPr>
          <w:rFonts w:ascii="Times New Roman" w:hAnsi="Times New Roman" w:cs="Times New Roman"/>
          <w:sz w:val="24"/>
          <w:szCs w:val="24"/>
        </w:rPr>
        <w:t>Remotos</w:t>
      </w:r>
      <w:proofErr w:type="spellEnd"/>
      <w:r w:rsidRPr="007C027A">
        <w:rPr>
          <w:rFonts w:ascii="Times New Roman" w:hAnsi="Times New Roman" w:cs="Times New Roman"/>
          <w:sz w:val="24"/>
          <w:szCs w:val="24"/>
        </w:rPr>
        <w:t>:</w:t>
      </w:r>
    </w:p>
    <w:p w14:paraId="3A417740" w14:textId="77777777" w:rsidR="00642939" w:rsidRDefault="00642939" w:rsidP="00642939">
      <w:pPr>
        <w:pStyle w:val="Numerada"/>
        <w:numPr>
          <w:ilvl w:val="0"/>
          <w:numId w:val="0"/>
        </w:numPr>
        <w:rPr>
          <w:rFonts w:ascii="Times New Roman" w:hAnsi="Times New Roman" w:cs="Times New Roman"/>
          <w:sz w:val="24"/>
          <w:szCs w:val="24"/>
        </w:rPr>
      </w:pPr>
    </w:p>
    <w:p w14:paraId="04262E38" w14:textId="223A865E"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acesso à plataforma mediante link personalizado e senha individual;</w:t>
      </w:r>
    </w:p>
    <w:p w14:paraId="47C7CE32"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verificação de identidade por comparação com documento previamente enviado;</w:t>
      </w:r>
    </w:p>
    <w:p w14:paraId="573E2250"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confirmação verbal de dados pessoais completos;</w:t>
      </w:r>
    </w:p>
    <w:p w14:paraId="05B7423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captura de foto durante a verificação de identidade;</w:t>
      </w:r>
    </w:p>
    <w:p w14:paraId="6273E1B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e) permanência com câmera ligada durante toda a assembleia.</w:t>
      </w:r>
    </w:p>
    <w:p w14:paraId="12A709FE" w14:textId="77777777" w:rsidR="007C027A" w:rsidRPr="007C027A" w:rsidRDefault="007C027A" w:rsidP="007C027A"/>
    <w:p w14:paraId="2D3706F4" w14:textId="389235C8" w:rsidR="007C027A" w:rsidRPr="007C027A" w:rsidRDefault="00642939" w:rsidP="007C027A">
      <w:r>
        <w:rPr>
          <w:b/>
        </w:rPr>
        <w:t>Parágrafo 5</w:t>
      </w:r>
      <w:r w:rsidR="007C027A" w:rsidRPr="007C027A">
        <w:rPr>
          <w:b/>
        </w:rPr>
        <w:t>º</w:t>
      </w:r>
      <w:r w:rsidR="007C027A" w:rsidRPr="007C027A">
        <w:t xml:space="preserve"> Para a eleição do primeiro corpo dirigente em formato híbrido:</w:t>
      </w:r>
    </w:p>
    <w:p w14:paraId="33128287" w14:textId="77777777" w:rsidR="007C027A" w:rsidRPr="007C027A" w:rsidRDefault="007C027A" w:rsidP="007C027A"/>
    <w:p w14:paraId="68263E3F"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 - </w:t>
      </w:r>
      <w:proofErr w:type="spellStart"/>
      <w:r w:rsidRPr="007C027A">
        <w:rPr>
          <w:rFonts w:ascii="Times New Roman" w:hAnsi="Times New Roman" w:cs="Times New Roman"/>
          <w:sz w:val="24"/>
          <w:szCs w:val="24"/>
        </w:rPr>
        <w:t>Apresentação</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Candidaturas</w:t>
      </w:r>
      <w:proofErr w:type="spellEnd"/>
      <w:r w:rsidRPr="007C027A">
        <w:rPr>
          <w:rFonts w:ascii="Times New Roman" w:hAnsi="Times New Roman" w:cs="Times New Roman"/>
          <w:sz w:val="24"/>
          <w:szCs w:val="24"/>
        </w:rPr>
        <w:t>:</w:t>
      </w:r>
    </w:p>
    <w:p w14:paraId="38DE424E" w14:textId="77777777" w:rsidR="00642939" w:rsidRDefault="00642939" w:rsidP="00642939">
      <w:pPr>
        <w:pStyle w:val="Numerada"/>
        <w:numPr>
          <w:ilvl w:val="0"/>
          <w:numId w:val="0"/>
        </w:numPr>
        <w:rPr>
          <w:rFonts w:ascii="Times New Roman" w:hAnsi="Times New Roman" w:cs="Times New Roman"/>
          <w:sz w:val="24"/>
          <w:szCs w:val="24"/>
        </w:rPr>
      </w:pPr>
    </w:p>
    <w:p w14:paraId="1E2EE27C" w14:textId="5C260016"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candidatos presenciais: apresentação pessoal ou por representante presente;</w:t>
      </w:r>
    </w:p>
    <w:p w14:paraId="07B38298"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candidatos remotos: apresentação via vídeo com duração máxima de 3 (três) minutos;</w:t>
      </w:r>
    </w:p>
    <w:p w14:paraId="0CA5C90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candidatos ausentes: apresentação por procurador devidamente habilitado.</w:t>
      </w:r>
    </w:p>
    <w:p w14:paraId="4F1CDF4A" w14:textId="77777777" w:rsidR="007C027A" w:rsidRPr="007C027A" w:rsidRDefault="007C027A" w:rsidP="007C027A"/>
    <w:p w14:paraId="21AEEF01"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Processo</w:t>
      </w:r>
      <w:proofErr w:type="spellEnd"/>
      <w:r w:rsidRPr="007C027A">
        <w:rPr>
          <w:rFonts w:ascii="Times New Roman" w:hAnsi="Times New Roman" w:cs="Times New Roman"/>
          <w:sz w:val="24"/>
          <w:szCs w:val="24"/>
        </w:rPr>
        <w:t xml:space="preserve"> de </w:t>
      </w:r>
      <w:proofErr w:type="spellStart"/>
      <w:r w:rsidRPr="007C027A">
        <w:rPr>
          <w:rFonts w:ascii="Times New Roman" w:hAnsi="Times New Roman" w:cs="Times New Roman"/>
          <w:sz w:val="24"/>
          <w:szCs w:val="24"/>
        </w:rPr>
        <w:t>Votação</w:t>
      </w:r>
      <w:proofErr w:type="spellEnd"/>
      <w:r w:rsidRPr="007C027A">
        <w:rPr>
          <w:rFonts w:ascii="Times New Roman" w:hAnsi="Times New Roman" w:cs="Times New Roman"/>
          <w:sz w:val="24"/>
          <w:szCs w:val="24"/>
        </w:rPr>
        <w:t>:</w:t>
      </w:r>
    </w:p>
    <w:p w14:paraId="119EB091" w14:textId="77777777" w:rsidR="00642939" w:rsidRDefault="00642939" w:rsidP="00642939">
      <w:pPr>
        <w:pStyle w:val="Numerada"/>
        <w:numPr>
          <w:ilvl w:val="0"/>
          <w:numId w:val="0"/>
        </w:numPr>
        <w:rPr>
          <w:rFonts w:ascii="Times New Roman" w:hAnsi="Times New Roman" w:cs="Times New Roman"/>
          <w:sz w:val="24"/>
          <w:szCs w:val="24"/>
        </w:rPr>
      </w:pPr>
    </w:p>
    <w:p w14:paraId="4F13BA07" w14:textId="41A27CE8"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votação secreta mediante cédula para presenciais e sistema eletrônico para remotos;</w:t>
      </w:r>
    </w:p>
    <w:p w14:paraId="42D46F04"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identificação do votante sem revelação do voto;</w:t>
      </w:r>
    </w:p>
    <w:p w14:paraId="6AB3C970"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possibilidade de voto em branco ou nulo;</w:t>
      </w:r>
    </w:p>
    <w:p w14:paraId="0E43B77D"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apuração pública com transmissão em tempo real.</w:t>
      </w:r>
    </w:p>
    <w:p w14:paraId="56E2FC2B" w14:textId="77777777" w:rsidR="007C027A" w:rsidRPr="007C027A" w:rsidRDefault="007C027A" w:rsidP="007C027A"/>
    <w:p w14:paraId="5CF0DB94"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III - </w:t>
      </w:r>
      <w:proofErr w:type="spellStart"/>
      <w:r w:rsidRPr="007C027A">
        <w:rPr>
          <w:rFonts w:ascii="Times New Roman" w:hAnsi="Times New Roman" w:cs="Times New Roman"/>
          <w:sz w:val="24"/>
          <w:szCs w:val="24"/>
        </w:rPr>
        <w:t>Apuração</w:t>
      </w:r>
      <w:proofErr w:type="spellEnd"/>
      <w:r w:rsidRPr="007C027A">
        <w:rPr>
          <w:rFonts w:ascii="Times New Roman" w:hAnsi="Times New Roman" w:cs="Times New Roman"/>
          <w:sz w:val="24"/>
          <w:szCs w:val="24"/>
        </w:rPr>
        <w:t xml:space="preserve"> e </w:t>
      </w:r>
      <w:proofErr w:type="spellStart"/>
      <w:r w:rsidRPr="007C027A">
        <w:rPr>
          <w:rFonts w:ascii="Times New Roman" w:hAnsi="Times New Roman" w:cs="Times New Roman"/>
          <w:sz w:val="24"/>
          <w:szCs w:val="24"/>
        </w:rPr>
        <w:t>Proclamação</w:t>
      </w:r>
      <w:proofErr w:type="spellEnd"/>
      <w:r w:rsidRPr="007C027A">
        <w:rPr>
          <w:rFonts w:ascii="Times New Roman" w:hAnsi="Times New Roman" w:cs="Times New Roman"/>
          <w:sz w:val="24"/>
          <w:szCs w:val="24"/>
        </w:rPr>
        <w:t>:</w:t>
      </w:r>
    </w:p>
    <w:p w14:paraId="62C994CF" w14:textId="77777777" w:rsidR="00642939" w:rsidRDefault="00642939" w:rsidP="00642939">
      <w:pPr>
        <w:pStyle w:val="Numerada"/>
        <w:numPr>
          <w:ilvl w:val="0"/>
          <w:numId w:val="0"/>
        </w:numPr>
        <w:rPr>
          <w:rFonts w:ascii="Times New Roman" w:hAnsi="Times New Roman" w:cs="Times New Roman"/>
          <w:sz w:val="24"/>
          <w:szCs w:val="24"/>
        </w:rPr>
      </w:pPr>
    </w:p>
    <w:p w14:paraId="1F24B46E" w14:textId="0FE86DD1"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mesa apuradora composta por fundadores presenciais e remotos;</w:t>
      </w:r>
    </w:p>
    <w:p w14:paraId="5E2A9682"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leitura de cada voto com identificação apenas do votante;</w:t>
      </w:r>
    </w:p>
    <w:p w14:paraId="22DCDC0F"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proclamação imediata do resultado;</w:t>
      </w:r>
    </w:p>
    <w:p w14:paraId="0DF2F555"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registro em ata com detalhamento completo.</w:t>
      </w:r>
    </w:p>
    <w:p w14:paraId="3CBA751A" w14:textId="77777777" w:rsidR="007C027A" w:rsidRPr="007C027A" w:rsidRDefault="007C027A" w:rsidP="007C027A"/>
    <w:p w14:paraId="582B3B43" w14:textId="1E606264" w:rsidR="007C027A" w:rsidRPr="007C027A" w:rsidRDefault="00642939" w:rsidP="007C027A">
      <w:r w:rsidRPr="00642939">
        <w:rPr>
          <w:bCs/>
        </w:rPr>
        <w:t>Parágrafo 6</w:t>
      </w:r>
      <w:r w:rsidR="007C027A" w:rsidRPr="007C027A">
        <w:rPr>
          <w:b/>
        </w:rPr>
        <w:t>º</w:t>
      </w:r>
      <w:r w:rsidR="007C027A" w:rsidRPr="007C027A">
        <w:t xml:space="preserve"> </w:t>
      </w:r>
      <w:r>
        <w:t xml:space="preserve"> </w:t>
      </w:r>
      <w:r w:rsidR="007C027A" w:rsidRPr="007C027A">
        <w:t>São medidas especiais de segurança para a Assembleia de Constituição:</w:t>
      </w:r>
    </w:p>
    <w:p w14:paraId="0D8D6ADC" w14:textId="77777777" w:rsidR="007C027A" w:rsidRPr="007C027A" w:rsidRDefault="007C027A" w:rsidP="007C027A"/>
    <w:p w14:paraId="05493485"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I - Backup Técnico:</w:t>
      </w:r>
    </w:p>
    <w:p w14:paraId="7478A128" w14:textId="77777777" w:rsidR="00642939" w:rsidRDefault="00642939" w:rsidP="00642939">
      <w:pPr>
        <w:pStyle w:val="Numerada"/>
        <w:numPr>
          <w:ilvl w:val="0"/>
          <w:numId w:val="0"/>
        </w:numPr>
        <w:rPr>
          <w:rFonts w:ascii="Times New Roman" w:hAnsi="Times New Roman" w:cs="Times New Roman"/>
          <w:sz w:val="24"/>
          <w:szCs w:val="24"/>
        </w:rPr>
      </w:pPr>
    </w:p>
    <w:p w14:paraId="64708770" w14:textId="30096BC8"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plataforma principal e plataforma reserva;</w:t>
      </w:r>
    </w:p>
    <w:p w14:paraId="4C08CB93"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gravação simultânea em dois dispositivos independentes;</w:t>
      </w:r>
    </w:p>
    <w:p w14:paraId="087691DC"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equipe de suporte técnico dedicada;</w:t>
      </w:r>
    </w:p>
    <w:p w14:paraId="47C6550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linha telefônica exclusiva para emergências técnicas.</w:t>
      </w:r>
    </w:p>
    <w:p w14:paraId="1EB8B88C" w14:textId="77777777" w:rsidR="007C027A" w:rsidRPr="007C027A" w:rsidRDefault="007C027A" w:rsidP="007C027A"/>
    <w:p w14:paraId="2F8CA5E2"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Registro</w:t>
      </w:r>
      <w:proofErr w:type="spellEnd"/>
      <w:r w:rsidRPr="007C027A">
        <w:rPr>
          <w:rFonts w:ascii="Times New Roman" w:hAnsi="Times New Roman" w:cs="Times New Roman"/>
          <w:sz w:val="24"/>
          <w:szCs w:val="24"/>
        </w:rPr>
        <w:t xml:space="preserve"> Documental:</w:t>
      </w:r>
    </w:p>
    <w:p w14:paraId="5F287928" w14:textId="77777777" w:rsidR="00642939" w:rsidRDefault="00642939" w:rsidP="00642939">
      <w:pPr>
        <w:pStyle w:val="Numerada"/>
        <w:numPr>
          <w:ilvl w:val="0"/>
          <w:numId w:val="0"/>
        </w:numPr>
        <w:rPr>
          <w:rFonts w:ascii="Times New Roman" w:hAnsi="Times New Roman" w:cs="Times New Roman"/>
          <w:sz w:val="24"/>
          <w:szCs w:val="24"/>
        </w:rPr>
      </w:pPr>
    </w:p>
    <w:p w14:paraId="41C48C78" w14:textId="7A02F972"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ata circunstanciada com todos os detalhes da participação híbrida;</w:t>
      </w:r>
    </w:p>
    <w:p w14:paraId="2C4DA85E"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anexação à ata das listas de presença e capturas de tela;</w:t>
      </w:r>
    </w:p>
    <w:p w14:paraId="3A40F0A5"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arquivo digital de toda a documentação;</w:t>
      </w:r>
    </w:p>
    <w:p w14:paraId="685CC34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certificação digital da ata, quando possível.</w:t>
      </w:r>
    </w:p>
    <w:p w14:paraId="49BB823C" w14:textId="77777777" w:rsidR="007C027A" w:rsidRPr="007C027A" w:rsidRDefault="007C027A" w:rsidP="007C027A"/>
    <w:p w14:paraId="398007AC" w14:textId="7BD11004" w:rsidR="007C027A" w:rsidRPr="007C027A" w:rsidRDefault="00642939" w:rsidP="007C027A">
      <w:r>
        <w:rPr>
          <w:b/>
        </w:rPr>
        <w:t>Parágrafo 7</w:t>
      </w:r>
      <w:r w:rsidR="007C027A" w:rsidRPr="007C027A">
        <w:rPr>
          <w:b/>
        </w:rPr>
        <w:t>º</w:t>
      </w:r>
      <w:r w:rsidR="007C027A" w:rsidRPr="007C027A">
        <w:t xml:space="preserve"> </w:t>
      </w:r>
      <w:r>
        <w:t xml:space="preserve"> </w:t>
      </w:r>
      <w:r w:rsidR="007C027A" w:rsidRPr="007C027A">
        <w:t>A ata da Assembleia de Constituição híbrida deverá conter obrigatoriamente:</w:t>
      </w:r>
    </w:p>
    <w:p w14:paraId="7FB31D15" w14:textId="77777777" w:rsidR="007C027A" w:rsidRPr="007C027A" w:rsidRDefault="007C027A" w:rsidP="007C027A"/>
    <w:p w14:paraId="156FB966"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 - Dados da </w:t>
      </w:r>
      <w:proofErr w:type="spellStart"/>
      <w:r w:rsidRPr="007C027A">
        <w:rPr>
          <w:rFonts w:ascii="Times New Roman" w:hAnsi="Times New Roman" w:cs="Times New Roman"/>
          <w:sz w:val="24"/>
          <w:szCs w:val="24"/>
        </w:rPr>
        <w:t>Reunião</w:t>
      </w:r>
      <w:proofErr w:type="spellEnd"/>
      <w:r w:rsidRPr="007C027A">
        <w:rPr>
          <w:rFonts w:ascii="Times New Roman" w:hAnsi="Times New Roman" w:cs="Times New Roman"/>
          <w:sz w:val="24"/>
          <w:szCs w:val="24"/>
        </w:rPr>
        <w:t>:</w:t>
      </w:r>
    </w:p>
    <w:p w14:paraId="31382A21" w14:textId="77777777" w:rsidR="00642939" w:rsidRDefault="00642939" w:rsidP="00642939">
      <w:pPr>
        <w:pStyle w:val="Numerada"/>
        <w:numPr>
          <w:ilvl w:val="0"/>
          <w:numId w:val="0"/>
        </w:numPr>
        <w:rPr>
          <w:rFonts w:ascii="Times New Roman" w:hAnsi="Times New Roman" w:cs="Times New Roman"/>
          <w:sz w:val="24"/>
          <w:szCs w:val="24"/>
        </w:rPr>
      </w:pPr>
    </w:p>
    <w:p w14:paraId="7A2840D0" w14:textId="72AB5065"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data, horário de início e término;</w:t>
      </w:r>
    </w:p>
    <w:p w14:paraId="754B65B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local da reunião presencial e plataforma utilizada;</w:t>
      </w:r>
    </w:p>
    <w:p w14:paraId="68893A80"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relação completa dos fundadores presentes e remotos;</w:t>
      </w:r>
    </w:p>
    <w:p w14:paraId="73961C6F"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registro de quórum e sua manutenção durante os trabalhos.</w:t>
      </w:r>
    </w:p>
    <w:p w14:paraId="60CDC9A8" w14:textId="77777777" w:rsidR="007C027A" w:rsidRPr="007C027A" w:rsidRDefault="007C027A" w:rsidP="007C027A"/>
    <w:p w14:paraId="51BE0B45"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 - </w:t>
      </w:r>
      <w:proofErr w:type="spellStart"/>
      <w:r w:rsidRPr="007C027A">
        <w:rPr>
          <w:rFonts w:ascii="Times New Roman" w:hAnsi="Times New Roman" w:cs="Times New Roman"/>
          <w:sz w:val="24"/>
          <w:szCs w:val="24"/>
        </w:rPr>
        <w:t>Desenvolvimento</w:t>
      </w:r>
      <w:proofErr w:type="spellEnd"/>
      <w:r w:rsidRPr="007C027A">
        <w:rPr>
          <w:rFonts w:ascii="Times New Roman" w:hAnsi="Times New Roman" w:cs="Times New Roman"/>
          <w:sz w:val="24"/>
          <w:szCs w:val="24"/>
        </w:rPr>
        <w:t xml:space="preserve"> dos </w:t>
      </w:r>
      <w:proofErr w:type="spellStart"/>
      <w:r w:rsidRPr="007C027A">
        <w:rPr>
          <w:rFonts w:ascii="Times New Roman" w:hAnsi="Times New Roman" w:cs="Times New Roman"/>
          <w:sz w:val="24"/>
          <w:szCs w:val="24"/>
        </w:rPr>
        <w:t>Trabalhos</w:t>
      </w:r>
      <w:proofErr w:type="spellEnd"/>
      <w:r w:rsidRPr="007C027A">
        <w:rPr>
          <w:rFonts w:ascii="Times New Roman" w:hAnsi="Times New Roman" w:cs="Times New Roman"/>
          <w:sz w:val="24"/>
          <w:szCs w:val="24"/>
        </w:rPr>
        <w:t>:</w:t>
      </w:r>
    </w:p>
    <w:p w14:paraId="52C672FF" w14:textId="77777777" w:rsidR="00642939" w:rsidRDefault="00642939" w:rsidP="00642939">
      <w:pPr>
        <w:pStyle w:val="Numerada"/>
        <w:numPr>
          <w:ilvl w:val="0"/>
          <w:numId w:val="0"/>
        </w:numPr>
        <w:rPr>
          <w:rFonts w:ascii="Times New Roman" w:hAnsi="Times New Roman" w:cs="Times New Roman"/>
          <w:sz w:val="24"/>
          <w:szCs w:val="24"/>
        </w:rPr>
      </w:pPr>
    </w:p>
    <w:p w14:paraId="02C33CB9" w14:textId="4A66548D"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aprovação do Estatuto Social com registro de votação;</w:t>
      </w:r>
    </w:p>
    <w:p w14:paraId="16FD32D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processo de eleição da diretoria com resultado detalhado;</w:t>
      </w:r>
    </w:p>
    <w:p w14:paraId="0A942D57"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registro de todas as manifestações e questionamentos;</w:t>
      </w:r>
    </w:p>
    <w:p w14:paraId="719C14CE"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ocorrências técnicas e suas soluções.</w:t>
      </w:r>
    </w:p>
    <w:p w14:paraId="0BD71781" w14:textId="77777777" w:rsidR="007C027A" w:rsidRPr="007C027A" w:rsidRDefault="007C027A" w:rsidP="007C027A"/>
    <w:p w14:paraId="55AD5C4B" w14:textId="77777777" w:rsidR="007C027A" w:rsidRPr="007C027A" w:rsidRDefault="007C027A" w:rsidP="00642939">
      <w:pPr>
        <w:pStyle w:val="Numerada"/>
        <w:numPr>
          <w:ilvl w:val="0"/>
          <w:numId w:val="0"/>
        </w:numPr>
        <w:rPr>
          <w:rFonts w:ascii="Times New Roman" w:hAnsi="Times New Roman" w:cs="Times New Roman"/>
          <w:sz w:val="24"/>
          <w:szCs w:val="24"/>
        </w:rPr>
      </w:pPr>
      <w:r w:rsidRPr="007C027A">
        <w:rPr>
          <w:rFonts w:ascii="Times New Roman" w:hAnsi="Times New Roman" w:cs="Times New Roman"/>
          <w:sz w:val="24"/>
          <w:szCs w:val="24"/>
        </w:rPr>
        <w:t xml:space="preserve">III - </w:t>
      </w:r>
      <w:proofErr w:type="spellStart"/>
      <w:r w:rsidRPr="007C027A">
        <w:rPr>
          <w:rFonts w:ascii="Times New Roman" w:hAnsi="Times New Roman" w:cs="Times New Roman"/>
          <w:sz w:val="24"/>
          <w:szCs w:val="24"/>
        </w:rPr>
        <w:t>Validação</w:t>
      </w:r>
      <w:proofErr w:type="spellEnd"/>
      <w:r w:rsidRPr="007C027A">
        <w:rPr>
          <w:rFonts w:ascii="Times New Roman" w:hAnsi="Times New Roman" w:cs="Times New Roman"/>
          <w:sz w:val="24"/>
          <w:szCs w:val="24"/>
        </w:rPr>
        <w:t xml:space="preserve"> da Assembleia:</w:t>
      </w:r>
    </w:p>
    <w:p w14:paraId="2224880B" w14:textId="77777777" w:rsidR="00642939" w:rsidRDefault="00642939" w:rsidP="00642939">
      <w:pPr>
        <w:pStyle w:val="Numerada"/>
        <w:numPr>
          <w:ilvl w:val="0"/>
          <w:numId w:val="0"/>
        </w:numPr>
        <w:rPr>
          <w:rFonts w:ascii="Times New Roman" w:hAnsi="Times New Roman" w:cs="Times New Roman"/>
          <w:sz w:val="24"/>
          <w:szCs w:val="24"/>
        </w:rPr>
      </w:pPr>
    </w:p>
    <w:p w14:paraId="76BA9E6E" w14:textId="22368F4F"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a) declaração de que todos os requisitos legais foram atendidos;</w:t>
      </w:r>
    </w:p>
    <w:p w14:paraId="705CE575"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b) confirmação da validade da participação híbrida;</w:t>
      </w:r>
    </w:p>
    <w:p w14:paraId="36DBB151"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c) atestado de regularidade do processo eleitoral;</w:t>
      </w:r>
    </w:p>
    <w:p w14:paraId="252E34FD" w14:textId="77777777" w:rsidR="007C027A" w:rsidRPr="0046046A" w:rsidRDefault="007C027A" w:rsidP="00642939">
      <w:pPr>
        <w:pStyle w:val="Numerada"/>
        <w:numPr>
          <w:ilvl w:val="0"/>
          <w:numId w:val="0"/>
        </w:numPr>
        <w:rPr>
          <w:rFonts w:ascii="Times New Roman" w:hAnsi="Times New Roman" w:cs="Times New Roman"/>
          <w:sz w:val="24"/>
          <w:szCs w:val="24"/>
          <w:lang w:val="pt-BR"/>
        </w:rPr>
      </w:pPr>
      <w:r w:rsidRPr="0046046A">
        <w:rPr>
          <w:rFonts w:ascii="Times New Roman" w:hAnsi="Times New Roman" w:cs="Times New Roman"/>
          <w:sz w:val="24"/>
          <w:szCs w:val="24"/>
          <w:lang w:val="pt-BR"/>
        </w:rPr>
        <w:t>d) assinatura digital ou física de todos os participantes.</w:t>
      </w:r>
    </w:p>
    <w:p w14:paraId="78B3891A" w14:textId="77777777" w:rsidR="007C027A" w:rsidRPr="007C027A" w:rsidRDefault="007C027A" w:rsidP="007C027A"/>
    <w:p w14:paraId="1A9F9752" w14:textId="3610D866" w:rsidR="007C027A" w:rsidRPr="007C027A" w:rsidRDefault="00642939" w:rsidP="00D35B4E">
      <w:pPr>
        <w:jc w:val="both"/>
      </w:pPr>
      <w:r w:rsidRPr="00642939">
        <w:rPr>
          <w:bCs/>
        </w:rPr>
        <w:t xml:space="preserve">Parágrafo </w:t>
      </w:r>
      <w:r w:rsidR="007C027A" w:rsidRPr="00642939">
        <w:rPr>
          <w:bCs/>
        </w:rPr>
        <w:t xml:space="preserve">8º </w:t>
      </w:r>
      <w:r w:rsidRPr="00642939">
        <w:rPr>
          <w:bCs/>
        </w:rPr>
        <w:t xml:space="preserve"> </w:t>
      </w:r>
      <w:r w:rsidR="007C027A" w:rsidRPr="007C027A">
        <w:t>Disposições finais para a Assembleia de Constituição híbrida:</w:t>
      </w:r>
    </w:p>
    <w:p w14:paraId="777CD56A" w14:textId="77777777" w:rsidR="007C027A" w:rsidRPr="007C027A" w:rsidRDefault="007C027A" w:rsidP="00D35B4E">
      <w:pPr>
        <w:jc w:val="both"/>
      </w:pPr>
    </w:p>
    <w:p w14:paraId="0B143F4B" w14:textId="77777777" w:rsidR="007C027A" w:rsidRPr="0046046A" w:rsidRDefault="007C027A" w:rsidP="00D35B4E">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 - A assembleia somente será considerada válida se o quórum mínimo for mantido durante toda a reunião, considerando participantes presenciais e remotos;</w:t>
      </w:r>
    </w:p>
    <w:p w14:paraId="22CCD66C" w14:textId="77777777" w:rsidR="007C027A" w:rsidRPr="007C027A" w:rsidRDefault="007C027A" w:rsidP="00D35B4E">
      <w:pPr>
        <w:jc w:val="both"/>
      </w:pPr>
    </w:p>
    <w:p w14:paraId="274AAD3A" w14:textId="77777777" w:rsidR="007C027A" w:rsidRPr="0046046A" w:rsidRDefault="007C027A" w:rsidP="00D35B4E">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II - Em caso de falha técnica que impeça a participação remota, a assembleia poderá prosseguir apenas com participantes presenciais, desde que mantido o quórum mínimo;</w:t>
      </w:r>
    </w:p>
    <w:p w14:paraId="76E44230" w14:textId="77777777" w:rsidR="007C027A" w:rsidRPr="007C027A" w:rsidRDefault="007C027A" w:rsidP="00D35B4E">
      <w:pPr>
        <w:jc w:val="both"/>
      </w:pPr>
    </w:p>
    <w:p w14:paraId="2DCC2D84" w14:textId="77777777" w:rsidR="007C027A" w:rsidRPr="0046046A" w:rsidRDefault="007C027A" w:rsidP="00D35B4E">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III - Os eleitos tomarão posse imediatamente após a proclamação do resultado, mediante termo de posse assinado presencialmente ou digitalmente;</w:t>
      </w:r>
    </w:p>
    <w:p w14:paraId="0CFAE105" w14:textId="77777777" w:rsidR="007C027A" w:rsidRPr="007C027A" w:rsidRDefault="007C027A" w:rsidP="00D35B4E">
      <w:pPr>
        <w:jc w:val="both"/>
      </w:pPr>
    </w:p>
    <w:p w14:paraId="0F973BE9" w14:textId="77777777" w:rsidR="007C027A" w:rsidRPr="0046046A" w:rsidRDefault="007C027A" w:rsidP="00D35B4E">
      <w:pPr>
        <w:pStyle w:val="Numerada"/>
        <w:numPr>
          <w:ilvl w:val="0"/>
          <w:numId w:val="0"/>
        </w:numPr>
        <w:jc w:val="both"/>
        <w:rPr>
          <w:rFonts w:ascii="Times New Roman" w:hAnsi="Times New Roman" w:cs="Times New Roman"/>
          <w:sz w:val="24"/>
          <w:szCs w:val="24"/>
          <w:lang w:val="pt-BR"/>
        </w:rPr>
      </w:pPr>
      <w:r w:rsidRPr="0046046A">
        <w:rPr>
          <w:rFonts w:ascii="Times New Roman" w:hAnsi="Times New Roman" w:cs="Times New Roman"/>
          <w:sz w:val="24"/>
          <w:szCs w:val="24"/>
          <w:lang w:val="pt-BR"/>
        </w:rPr>
        <w:t>IV - A ata será lavrada imediatamente após o encerramento e disponibilizada a todos os fundadores em até 48 (quarenta e oito) horas.</w:t>
      </w:r>
    </w:p>
    <w:p w14:paraId="12E1547F" w14:textId="77777777" w:rsidR="007C027A" w:rsidRPr="007C027A" w:rsidRDefault="007C027A" w:rsidP="007C027A"/>
    <w:p w14:paraId="69734F32" w14:textId="34D10E97" w:rsidR="007C027A" w:rsidRPr="00D35B4E" w:rsidRDefault="00D35B4E" w:rsidP="007C027A">
      <w:pPr>
        <w:pStyle w:val="Ttulo2"/>
        <w:jc w:val="center"/>
        <w:rPr>
          <w:rFonts w:ascii="Times New Roman" w:hAnsi="Times New Roman" w:cs="Times New Roman"/>
          <w:b/>
          <w:bCs/>
          <w:sz w:val="24"/>
          <w:szCs w:val="24"/>
        </w:rPr>
      </w:pPr>
      <w:r w:rsidRPr="00D35B4E">
        <w:rPr>
          <w:rFonts w:ascii="Times New Roman" w:hAnsi="Times New Roman" w:cs="Times New Roman"/>
          <w:b/>
          <w:bCs/>
          <w:sz w:val="24"/>
          <w:szCs w:val="24"/>
        </w:rPr>
        <w:t xml:space="preserve">SEÇÃO III - </w:t>
      </w:r>
      <w:r w:rsidR="007C027A" w:rsidRPr="00D35B4E">
        <w:rPr>
          <w:rFonts w:ascii="Times New Roman" w:hAnsi="Times New Roman" w:cs="Times New Roman"/>
          <w:b/>
          <w:bCs/>
          <w:sz w:val="24"/>
          <w:szCs w:val="24"/>
        </w:rPr>
        <w:t>DISPOSIÇÕES COMPLEMENTARES</w:t>
      </w:r>
    </w:p>
    <w:p w14:paraId="07B220D0" w14:textId="77777777" w:rsidR="007C027A" w:rsidRPr="007C027A" w:rsidRDefault="007C027A" w:rsidP="007C027A"/>
    <w:p w14:paraId="57A17166" w14:textId="3151E196" w:rsidR="007C027A" w:rsidRPr="007C027A" w:rsidRDefault="007C027A" w:rsidP="007C027A">
      <w:pPr>
        <w:pStyle w:val="Ttulo3"/>
        <w:rPr>
          <w:rFonts w:ascii="Times New Roman" w:hAnsi="Times New Roman" w:cs="Times New Roman"/>
          <w:sz w:val="24"/>
          <w:szCs w:val="24"/>
        </w:rPr>
      </w:pPr>
      <w:r w:rsidRPr="00D35B4E">
        <w:rPr>
          <w:rFonts w:ascii="Times New Roman" w:hAnsi="Times New Roman" w:cs="Times New Roman"/>
          <w:b/>
          <w:bCs/>
          <w:sz w:val="24"/>
          <w:szCs w:val="24"/>
        </w:rPr>
        <w:t xml:space="preserve">Artigo </w:t>
      </w:r>
      <w:r w:rsidR="00D35B4E" w:rsidRPr="00D35B4E">
        <w:rPr>
          <w:rFonts w:ascii="Times New Roman" w:hAnsi="Times New Roman" w:cs="Times New Roman"/>
          <w:b/>
          <w:bCs/>
          <w:sz w:val="24"/>
          <w:szCs w:val="24"/>
        </w:rPr>
        <w:t>39</w:t>
      </w:r>
    </w:p>
    <w:p w14:paraId="67884BD7" w14:textId="77777777" w:rsidR="007C027A" w:rsidRPr="007C027A" w:rsidRDefault="007C027A" w:rsidP="007C027A"/>
    <w:p w14:paraId="72D2659F" w14:textId="30CECF5D" w:rsidR="007C027A" w:rsidRPr="007C027A" w:rsidRDefault="00D35B4E" w:rsidP="00D35B4E">
      <w:pPr>
        <w:jc w:val="both"/>
      </w:pPr>
      <w:r w:rsidRPr="00D35B4E">
        <w:rPr>
          <w:bCs/>
        </w:rPr>
        <w:t>Parágrafo 1</w:t>
      </w:r>
      <w:r w:rsidR="007C027A" w:rsidRPr="00D35B4E">
        <w:rPr>
          <w:bCs/>
        </w:rPr>
        <w:t>º</w:t>
      </w:r>
      <w:r w:rsidR="007C027A" w:rsidRPr="007C027A">
        <w:t xml:space="preserve"> </w:t>
      </w:r>
      <w:r>
        <w:t xml:space="preserve"> </w:t>
      </w:r>
      <w:r w:rsidR="007C027A" w:rsidRPr="007C027A">
        <w:t>A associação manterá registro atualizado dos endereços eletrônicos de todos os associados para fins de convocação e participação em reuniões híbridas.</w:t>
      </w:r>
    </w:p>
    <w:p w14:paraId="0C9181E5" w14:textId="77777777" w:rsidR="007C027A" w:rsidRPr="007C027A" w:rsidRDefault="007C027A" w:rsidP="00D35B4E">
      <w:pPr>
        <w:jc w:val="both"/>
      </w:pPr>
    </w:p>
    <w:p w14:paraId="45CEC7E4" w14:textId="6B4EFFD7" w:rsidR="007C027A" w:rsidRPr="007C027A" w:rsidRDefault="00D35B4E" w:rsidP="00D35B4E">
      <w:pPr>
        <w:jc w:val="both"/>
      </w:pPr>
      <w:r w:rsidRPr="00D35B4E">
        <w:rPr>
          <w:bCs/>
        </w:rPr>
        <w:lastRenderedPageBreak/>
        <w:t>Parágrafo 2</w:t>
      </w:r>
      <w:r w:rsidR="007C027A" w:rsidRPr="00D35B4E">
        <w:rPr>
          <w:bCs/>
        </w:rPr>
        <w:t>º</w:t>
      </w:r>
      <w:r w:rsidR="007C027A" w:rsidRPr="007C027A">
        <w:t xml:space="preserve"> </w:t>
      </w:r>
      <w:r>
        <w:t xml:space="preserve"> </w:t>
      </w:r>
      <w:r w:rsidR="007C027A" w:rsidRPr="007C027A">
        <w:t>As reuniões híbridas observarão os mesmos prazos de convocação estabelecidos para reuniões presenciais.</w:t>
      </w:r>
    </w:p>
    <w:p w14:paraId="28D75FA1" w14:textId="77777777" w:rsidR="007C027A" w:rsidRPr="007C027A" w:rsidRDefault="007C027A" w:rsidP="00D35B4E">
      <w:pPr>
        <w:jc w:val="both"/>
      </w:pPr>
    </w:p>
    <w:p w14:paraId="697C74B5" w14:textId="00EF07C3" w:rsidR="007C027A" w:rsidRPr="007C027A" w:rsidRDefault="00D35B4E" w:rsidP="00D35B4E">
      <w:pPr>
        <w:jc w:val="both"/>
      </w:pPr>
      <w:r w:rsidRPr="00D35B4E">
        <w:rPr>
          <w:bCs/>
        </w:rPr>
        <w:t xml:space="preserve">Parágrafo </w:t>
      </w:r>
      <w:r>
        <w:rPr>
          <w:bCs/>
        </w:rPr>
        <w:t>3</w:t>
      </w:r>
      <w:r w:rsidR="007C027A" w:rsidRPr="007C027A">
        <w:rPr>
          <w:b/>
        </w:rPr>
        <w:t>º</w:t>
      </w:r>
      <w:r w:rsidR="007C027A" w:rsidRPr="007C027A">
        <w:t xml:space="preserve"> </w:t>
      </w:r>
      <w:r>
        <w:t xml:space="preserve"> </w:t>
      </w:r>
      <w:r w:rsidR="007C027A" w:rsidRPr="007C027A">
        <w:t>O presente regulamento poderá ser alterado pela Assembleia Geral, observadas as disposições legais aplicáveis.</w:t>
      </w:r>
    </w:p>
    <w:p w14:paraId="6696400F" w14:textId="77777777" w:rsidR="007C027A" w:rsidRPr="007C027A" w:rsidRDefault="007C027A" w:rsidP="00D35B4E">
      <w:pPr>
        <w:jc w:val="both"/>
      </w:pPr>
    </w:p>
    <w:p w14:paraId="2D246667" w14:textId="219D344C" w:rsidR="007C027A" w:rsidRPr="007C027A" w:rsidRDefault="00D35B4E" w:rsidP="00D35B4E">
      <w:pPr>
        <w:jc w:val="both"/>
      </w:pPr>
      <w:r w:rsidRPr="00D35B4E">
        <w:rPr>
          <w:bCs/>
        </w:rPr>
        <w:t xml:space="preserve">Parágrafo </w:t>
      </w:r>
      <w:r>
        <w:rPr>
          <w:bCs/>
        </w:rPr>
        <w:t>4</w:t>
      </w:r>
      <w:r w:rsidR="007C027A" w:rsidRPr="00D35B4E">
        <w:rPr>
          <w:bCs/>
        </w:rPr>
        <w:t>º</w:t>
      </w:r>
      <w:r w:rsidR="007C027A" w:rsidRPr="007C027A">
        <w:t xml:space="preserve"> </w:t>
      </w:r>
      <w:r>
        <w:t xml:space="preserve"> </w:t>
      </w:r>
      <w:r w:rsidR="007C027A" w:rsidRPr="007C027A">
        <w:t>Em caso de conflito entre as normas de reuniões híbridas e as disposições gerais deste Estatuto, prevalecerão as normas específicas para reuniões híbridas.</w:t>
      </w:r>
    </w:p>
    <w:p w14:paraId="6DC11DED" w14:textId="77777777" w:rsidR="007C027A" w:rsidRPr="007C027A" w:rsidRDefault="007C027A" w:rsidP="007C027A"/>
    <w:p w14:paraId="02D1B2FC" w14:textId="7B5D8BC0" w:rsidR="00AD0D89" w:rsidRDefault="007C027A">
      <w:pPr>
        <w:pStyle w:val="Ttulo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IX - DISPOSIÇÕES GERAIS</w:t>
      </w:r>
    </w:p>
    <w:p w14:paraId="41CC2A04" w14:textId="28ABC73A" w:rsidR="00AD0D89" w:rsidRDefault="00000000">
      <w:pPr>
        <w:pStyle w:val="Ttulo3"/>
        <w:jc w:val="both"/>
        <w:rPr>
          <w:rFonts w:ascii="Times New Roman" w:eastAsia="Times New Roman" w:hAnsi="Times New Roman" w:cs="Times New Roman"/>
          <w:b/>
          <w:sz w:val="24"/>
          <w:szCs w:val="24"/>
        </w:rPr>
      </w:pPr>
      <w:bookmarkStart w:id="42" w:name="_heading=h.3mic5b1mgenp" w:colFirst="0" w:colLast="0"/>
      <w:bookmarkEnd w:id="42"/>
      <w:r>
        <w:rPr>
          <w:rFonts w:ascii="Times New Roman" w:eastAsia="Times New Roman" w:hAnsi="Times New Roman" w:cs="Times New Roman"/>
          <w:b/>
          <w:sz w:val="24"/>
          <w:szCs w:val="24"/>
        </w:rPr>
        <w:t xml:space="preserve">Artigo </w:t>
      </w:r>
      <w:r w:rsidR="00D35B4E">
        <w:rPr>
          <w:rFonts w:ascii="Times New Roman" w:eastAsia="Times New Roman" w:hAnsi="Times New Roman" w:cs="Times New Roman"/>
          <w:b/>
          <w:sz w:val="24"/>
          <w:szCs w:val="24"/>
        </w:rPr>
        <w:t>40</w:t>
      </w:r>
    </w:p>
    <w:p w14:paraId="5074A556" w14:textId="77777777" w:rsidR="00AD0D89" w:rsidRDefault="00000000">
      <w:pPr>
        <w:pBdr>
          <w:top w:val="nil"/>
          <w:left w:val="nil"/>
          <w:bottom w:val="nil"/>
          <w:right w:val="nil"/>
          <w:between w:val="nil"/>
        </w:pBdr>
        <w:spacing w:line="276" w:lineRule="auto"/>
        <w:jc w:val="both"/>
        <w:rPr>
          <w:color w:val="000000"/>
        </w:rPr>
      </w:pPr>
      <w:r>
        <w:rPr>
          <w:color w:val="000000"/>
        </w:rPr>
        <w:t>O Regimento Interno do Centro será elaborado pelo Conselho de Administração e aprovado pela Assembleia Geral, detalhando as normas operacionais, incluindo:</w:t>
      </w:r>
    </w:p>
    <w:p w14:paraId="25F7A278" w14:textId="77777777" w:rsidR="00AD0D89" w:rsidRDefault="00AD0D89">
      <w:pPr>
        <w:widowControl w:val="0"/>
        <w:pBdr>
          <w:top w:val="nil"/>
          <w:left w:val="nil"/>
          <w:bottom w:val="nil"/>
          <w:right w:val="nil"/>
          <w:between w:val="nil"/>
        </w:pBdr>
        <w:spacing w:line="276" w:lineRule="auto"/>
        <w:jc w:val="both"/>
        <w:rPr>
          <w:color w:val="000000"/>
        </w:rPr>
      </w:pPr>
    </w:p>
    <w:p w14:paraId="2820A159" w14:textId="77777777" w:rsidR="00AD0D89" w:rsidRDefault="00000000">
      <w:pPr>
        <w:pBdr>
          <w:top w:val="nil"/>
          <w:left w:val="nil"/>
          <w:bottom w:val="nil"/>
          <w:right w:val="nil"/>
          <w:between w:val="nil"/>
        </w:pBdr>
        <w:spacing w:line="276" w:lineRule="auto"/>
        <w:jc w:val="both"/>
        <w:rPr>
          <w:color w:val="000000"/>
        </w:rPr>
      </w:pPr>
      <w:r>
        <w:rPr>
          <w:color w:val="000000"/>
        </w:rPr>
        <w:t xml:space="preserve">a) estrutura organizacional detalhada e competências específicas de cada unidade; </w:t>
      </w:r>
    </w:p>
    <w:p w14:paraId="06DA9F50" w14:textId="77777777" w:rsidR="00AD0D89" w:rsidRDefault="00000000">
      <w:pPr>
        <w:pBdr>
          <w:top w:val="nil"/>
          <w:left w:val="nil"/>
          <w:bottom w:val="nil"/>
          <w:right w:val="nil"/>
          <w:between w:val="nil"/>
        </w:pBdr>
        <w:spacing w:line="276" w:lineRule="auto"/>
        <w:jc w:val="both"/>
        <w:rPr>
          <w:color w:val="000000"/>
        </w:rPr>
      </w:pPr>
      <w:r>
        <w:rPr>
          <w:color w:val="000000"/>
        </w:rPr>
        <w:t xml:space="preserve">b) procedimentos para funcionamento dos órgãos estatutários; </w:t>
      </w:r>
    </w:p>
    <w:p w14:paraId="0C1E7A96" w14:textId="77777777" w:rsidR="00AD0D89" w:rsidRDefault="00000000">
      <w:pPr>
        <w:pBdr>
          <w:top w:val="nil"/>
          <w:left w:val="nil"/>
          <w:bottom w:val="nil"/>
          <w:right w:val="nil"/>
          <w:between w:val="nil"/>
        </w:pBdr>
        <w:spacing w:line="276" w:lineRule="auto"/>
        <w:jc w:val="both"/>
        <w:rPr>
          <w:color w:val="000000"/>
        </w:rPr>
      </w:pPr>
      <w:r>
        <w:rPr>
          <w:color w:val="000000"/>
        </w:rPr>
        <w:t xml:space="preserve">c) normas para gestão de recursos humanos, incluindo plano de cargos, salários e benefícios; </w:t>
      </w:r>
    </w:p>
    <w:p w14:paraId="08517AA7" w14:textId="77777777" w:rsidR="00AD0D89" w:rsidRDefault="00000000">
      <w:pPr>
        <w:pBdr>
          <w:top w:val="nil"/>
          <w:left w:val="nil"/>
          <w:bottom w:val="nil"/>
          <w:right w:val="nil"/>
          <w:between w:val="nil"/>
        </w:pBdr>
        <w:spacing w:line="276" w:lineRule="auto"/>
        <w:jc w:val="both"/>
        <w:rPr>
          <w:color w:val="000000"/>
        </w:rPr>
      </w:pPr>
      <w:r>
        <w:rPr>
          <w:color w:val="000000"/>
        </w:rPr>
        <w:t xml:space="preserve">d) procedimentos para contratação de obras, serviços, compras e alienações; </w:t>
      </w:r>
    </w:p>
    <w:p w14:paraId="38DB07F3" w14:textId="77777777" w:rsidR="00AD0D89" w:rsidRDefault="00000000">
      <w:pPr>
        <w:pBdr>
          <w:top w:val="nil"/>
          <w:left w:val="nil"/>
          <w:bottom w:val="nil"/>
          <w:right w:val="nil"/>
          <w:between w:val="nil"/>
        </w:pBdr>
        <w:spacing w:line="276" w:lineRule="auto"/>
        <w:jc w:val="both"/>
        <w:rPr>
          <w:color w:val="000000"/>
        </w:rPr>
      </w:pPr>
      <w:r>
        <w:rPr>
          <w:color w:val="000000"/>
        </w:rPr>
        <w:t xml:space="preserve">e) normas para gestão financeira, contábil e patrimonial; </w:t>
      </w:r>
    </w:p>
    <w:p w14:paraId="45CCC05B" w14:textId="77777777" w:rsidR="00AD0D89" w:rsidRDefault="00000000">
      <w:pPr>
        <w:pBdr>
          <w:top w:val="nil"/>
          <w:left w:val="nil"/>
          <w:bottom w:val="nil"/>
          <w:right w:val="nil"/>
          <w:between w:val="nil"/>
        </w:pBdr>
        <w:spacing w:line="276" w:lineRule="auto"/>
        <w:jc w:val="both"/>
        <w:rPr>
          <w:color w:val="000000"/>
        </w:rPr>
      </w:pPr>
      <w:r>
        <w:rPr>
          <w:color w:val="000000"/>
        </w:rPr>
        <w:t xml:space="preserve">f) procedimentos para avaliação ética de projetos e proteção de dados; </w:t>
      </w:r>
    </w:p>
    <w:p w14:paraId="5AFC3D0C" w14:textId="77777777" w:rsidR="00AD0D89" w:rsidRDefault="00000000">
      <w:pPr>
        <w:pBdr>
          <w:top w:val="nil"/>
          <w:left w:val="nil"/>
          <w:bottom w:val="nil"/>
          <w:right w:val="nil"/>
          <w:between w:val="nil"/>
        </w:pBdr>
        <w:spacing w:line="276" w:lineRule="auto"/>
        <w:jc w:val="both"/>
        <w:rPr>
          <w:color w:val="000000"/>
        </w:rPr>
      </w:pPr>
      <w:r>
        <w:rPr>
          <w:color w:val="000000"/>
        </w:rPr>
        <w:t xml:space="preserve">g) normas para propriedade intelectual e transferência de tecnologia; </w:t>
      </w:r>
    </w:p>
    <w:p w14:paraId="19BED4F8" w14:textId="77777777" w:rsidR="00AD0D89" w:rsidRDefault="00000000">
      <w:pPr>
        <w:pBdr>
          <w:top w:val="nil"/>
          <w:left w:val="nil"/>
          <w:bottom w:val="nil"/>
          <w:right w:val="nil"/>
          <w:between w:val="nil"/>
        </w:pBdr>
        <w:spacing w:line="276" w:lineRule="auto"/>
        <w:jc w:val="both"/>
        <w:rPr>
          <w:color w:val="000000"/>
        </w:rPr>
      </w:pPr>
      <w:r>
        <w:rPr>
          <w:color w:val="000000"/>
        </w:rPr>
        <w:t>h) rito procedimental para exclusão de associados; e</w:t>
      </w:r>
    </w:p>
    <w:p w14:paraId="48FCFF3E" w14:textId="77777777" w:rsidR="00AD0D89" w:rsidRDefault="00000000">
      <w:pPr>
        <w:pBdr>
          <w:top w:val="nil"/>
          <w:left w:val="nil"/>
          <w:bottom w:val="nil"/>
          <w:right w:val="nil"/>
          <w:between w:val="nil"/>
        </w:pBdr>
        <w:spacing w:line="276" w:lineRule="auto"/>
        <w:jc w:val="both"/>
        <w:rPr>
          <w:color w:val="000000"/>
        </w:rPr>
      </w:pPr>
      <w:r>
        <w:rPr>
          <w:color w:val="000000"/>
        </w:rPr>
        <w:t>i) outras disposições necessárias ao funcionamento adequado da entidade.</w:t>
      </w:r>
    </w:p>
    <w:p w14:paraId="2CD8BC80" w14:textId="77777777" w:rsidR="00AD0D89" w:rsidRDefault="00AD0D89">
      <w:pPr>
        <w:widowControl w:val="0"/>
        <w:pBdr>
          <w:top w:val="nil"/>
          <w:left w:val="nil"/>
          <w:bottom w:val="nil"/>
          <w:right w:val="nil"/>
          <w:between w:val="nil"/>
        </w:pBdr>
        <w:spacing w:line="276" w:lineRule="auto"/>
        <w:jc w:val="both"/>
        <w:rPr>
          <w:color w:val="000000"/>
        </w:rPr>
      </w:pPr>
    </w:p>
    <w:p w14:paraId="30B9C3C0" w14:textId="5B5FAC70" w:rsidR="00AD0D89" w:rsidRDefault="00000000">
      <w:pPr>
        <w:pStyle w:val="Ttulo3"/>
        <w:jc w:val="both"/>
        <w:rPr>
          <w:rFonts w:ascii="Times New Roman" w:eastAsia="Times New Roman" w:hAnsi="Times New Roman" w:cs="Times New Roman"/>
          <w:b/>
          <w:sz w:val="24"/>
          <w:szCs w:val="24"/>
        </w:rPr>
      </w:pPr>
      <w:bookmarkStart w:id="43" w:name="_heading=h.9z2k9lh97rka" w:colFirst="0" w:colLast="0"/>
      <w:bookmarkEnd w:id="43"/>
      <w:r>
        <w:rPr>
          <w:rFonts w:ascii="Times New Roman" w:eastAsia="Times New Roman" w:hAnsi="Times New Roman" w:cs="Times New Roman"/>
          <w:b/>
          <w:sz w:val="24"/>
          <w:szCs w:val="24"/>
        </w:rPr>
        <w:t xml:space="preserve">Artigo </w:t>
      </w:r>
      <w:r w:rsidR="00D35B4E">
        <w:rPr>
          <w:rFonts w:ascii="Times New Roman" w:eastAsia="Times New Roman" w:hAnsi="Times New Roman" w:cs="Times New Roman"/>
          <w:b/>
          <w:sz w:val="24"/>
          <w:szCs w:val="24"/>
        </w:rPr>
        <w:t>41</w:t>
      </w:r>
    </w:p>
    <w:p w14:paraId="61975B04" w14:textId="77777777" w:rsidR="00AD0D89" w:rsidRDefault="00000000">
      <w:pPr>
        <w:pBdr>
          <w:top w:val="nil"/>
          <w:left w:val="nil"/>
          <w:bottom w:val="nil"/>
          <w:right w:val="nil"/>
          <w:between w:val="nil"/>
        </w:pBdr>
        <w:spacing w:line="276" w:lineRule="auto"/>
        <w:jc w:val="both"/>
        <w:rPr>
          <w:color w:val="000000"/>
        </w:rPr>
      </w:pPr>
      <w:r>
        <w:rPr>
          <w:color w:val="000000"/>
        </w:rPr>
        <w:t>O Centro manterá sítio eletrônico oficial com informações atualizadas sobre:</w:t>
      </w:r>
    </w:p>
    <w:p w14:paraId="068B8020" w14:textId="77777777" w:rsidR="00AD0D89" w:rsidRDefault="00AD0D89">
      <w:pPr>
        <w:widowControl w:val="0"/>
        <w:pBdr>
          <w:top w:val="nil"/>
          <w:left w:val="nil"/>
          <w:bottom w:val="nil"/>
          <w:right w:val="nil"/>
          <w:between w:val="nil"/>
        </w:pBdr>
        <w:spacing w:line="276" w:lineRule="auto"/>
        <w:jc w:val="both"/>
        <w:rPr>
          <w:color w:val="000000"/>
        </w:rPr>
      </w:pPr>
    </w:p>
    <w:p w14:paraId="30BEECAB" w14:textId="77777777" w:rsidR="00AD0D89" w:rsidRDefault="00000000">
      <w:pPr>
        <w:pBdr>
          <w:top w:val="nil"/>
          <w:left w:val="nil"/>
          <w:bottom w:val="nil"/>
          <w:right w:val="nil"/>
          <w:between w:val="nil"/>
        </w:pBdr>
        <w:spacing w:line="276" w:lineRule="auto"/>
        <w:jc w:val="both"/>
        <w:rPr>
          <w:color w:val="000000"/>
        </w:rPr>
      </w:pPr>
      <w:r>
        <w:rPr>
          <w:color w:val="000000"/>
        </w:rPr>
        <w:t xml:space="preserve">a) Estatuto social e Regimento Interno; </w:t>
      </w:r>
    </w:p>
    <w:p w14:paraId="278A39EF" w14:textId="77777777" w:rsidR="00AD0D89" w:rsidRDefault="00000000">
      <w:pPr>
        <w:pBdr>
          <w:top w:val="nil"/>
          <w:left w:val="nil"/>
          <w:bottom w:val="nil"/>
          <w:right w:val="nil"/>
          <w:between w:val="nil"/>
        </w:pBdr>
        <w:spacing w:line="276" w:lineRule="auto"/>
        <w:jc w:val="both"/>
        <w:rPr>
          <w:color w:val="000000"/>
        </w:rPr>
      </w:pPr>
      <w:r>
        <w:rPr>
          <w:color w:val="000000"/>
        </w:rPr>
        <w:t xml:space="preserve">b) composição dos órgãos de administração e controle; </w:t>
      </w:r>
    </w:p>
    <w:p w14:paraId="7CDD492E" w14:textId="77777777" w:rsidR="00AD0D89" w:rsidRDefault="00000000">
      <w:pPr>
        <w:pBdr>
          <w:top w:val="nil"/>
          <w:left w:val="nil"/>
          <w:bottom w:val="nil"/>
          <w:right w:val="nil"/>
          <w:between w:val="nil"/>
        </w:pBdr>
        <w:spacing w:line="276" w:lineRule="auto"/>
        <w:jc w:val="both"/>
        <w:rPr>
          <w:color w:val="000000"/>
        </w:rPr>
      </w:pPr>
      <w:r>
        <w:rPr>
          <w:color w:val="000000"/>
        </w:rPr>
        <w:t xml:space="preserve">c) demonstrações financeiras e relatórios de atividades; </w:t>
      </w:r>
    </w:p>
    <w:p w14:paraId="504D753A" w14:textId="77777777" w:rsidR="00AD0D89" w:rsidRDefault="00000000">
      <w:pPr>
        <w:pBdr>
          <w:top w:val="nil"/>
          <w:left w:val="nil"/>
          <w:bottom w:val="nil"/>
          <w:right w:val="nil"/>
          <w:between w:val="nil"/>
        </w:pBdr>
        <w:spacing w:line="276" w:lineRule="auto"/>
        <w:jc w:val="both"/>
        <w:rPr>
          <w:color w:val="000000"/>
        </w:rPr>
      </w:pPr>
      <w:r>
        <w:rPr>
          <w:color w:val="000000"/>
        </w:rPr>
        <w:t xml:space="preserve">d) contratos, convênios e parcerias celebrados; </w:t>
      </w:r>
    </w:p>
    <w:p w14:paraId="4697144D" w14:textId="77777777" w:rsidR="00AD0D89" w:rsidRDefault="00000000">
      <w:pPr>
        <w:pBdr>
          <w:top w:val="nil"/>
          <w:left w:val="nil"/>
          <w:bottom w:val="nil"/>
          <w:right w:val="nil"/>
          <w:between w:val="nil"/>
        </w:pBdr>
        <w:spacing w:line="276" w:lineRule="auto"/>
        <w:jc w:val="both"/>
        <w:rPr>
          <w:color w:val="000000"/>
        </w:rPr>
      </w:pPr>
      <w:r>
        <w:rPr>
          <w:color w:val="000000"/>
        </w:rPr>
        <w:t>e) processos de contratação e seleção; e</w:t>
      </w:r>
    </w:p>
    <w:p w14:paraId="2CF2ACD5" w14:textId="77777777" w:rsidR="00AD0D89" w:rsidRDefault="00000000">
      <w:pPr>
        <w:pBdr>
          <w:top w:val="nil"/>
          <w:left w:val="nil"/>
          <w:bottom w:val="nil"/>
          <w:right w:val="nil"/>
          <w:between w:val="nil"/>
        </w:pBdr>
        <w:spacing w:line="276" w:lineRule="auto"/>
        <w:jc w:val="both"/>
        <w:rPr>
          <w:color w:val="000000"/>
        </w:rPr>
      </w:pPr>
      <w:r>
        <w:rPr>
          <w:color w:val="000000"/>
        </w:rPr>
        <w:t>f) outras informações exigidas pela legislação sobre transparência e acesso à informação.</w:t>
      </w:r>
    </w:p>
    <w:p w14:paraId="74DD3F91" w14:textId="77777777" w:rsidR="00AD0D89" w:rsidRDefault="00AD0D89">
      <w:pPr>
        <w:widowControl w:val="0"/>
        <w:pBdr>
          <w:top w:val="nil"/>
          <w:left w:val="nil"/>
          <w:bottom w:val="nil"/>
          <w:right w:val="nil"/>
          <w:between w:val="nil"/>
        </w:pBdr>
        <w:spacing w:line="276" w:lineRule="auto"/>
        <w:jc w:val="both"/>
        <w:rPr>
          <w:color w:val="000000"/>
        </w:rPr>
      </w:pPr>
    </w:p>
    <w:p w14:paraId="66DC95DC" w14:textId="77777777" w:rsidR="00AD0D89" w:rsidRDefault="00000000">
      <w:pPr>
        <w:pBdr>
          <w:top w:val="nil"/>
          <w:left w:val="nil"/>
          <w:bottom w:val="nil"/>
          <w:right w:val="nil"/>
          <w:between w:val="nil"/>
        </w:pBdr>
        <w:spacing w:line="276" w:lineRule="auto"/>
        <w:jc w:val="both"/>
        <w:rPr>
          <w:i/>
          <w:color w:val="000000"/>
        </w:rPr>
      </w:pPr>
      <w:r>
        <w:rPr>
          <w:color w:val="000000"/>
        </w:rPr>
        <w:t>Parágrafo único. As informações serão mantidas atualizadas e disponibilizadas em formato acessível, observadas as disposições sobre confidencialidade quando aplicáveis.</w:t>
      </w:r>
    </w:p>
    <w:p w14:paraId="376E0040" w14:textId="77777777" w:rsidR="00AD0D89" w:rsidRDefault="00AD0D89">
      <w:pPr>
        <w:widowControl w:val="0"/>
        <w:pBdr>
          <w:top w:val="nil"/>
          <w:left w:val="nil"/>
          <w:bottom w:val="nil"/>
          <w:right w:val="nil"/>
          <w:between w:val="nil"/>
        </w:pBdr>
        <w:spacing w:line="276" w:lineRule="auto"/>
        <w:jc w:val="both"/>
        <w:rPr>
          <w:color w:val="000000"/>
        </w:rPr>
      </w:pPr>
    </w:p>
    <w:p w14:paraId="7F61934C" w14:textId="517559BF" w:rsidR="00AD0D89" w:rsidRDefault="00000000">
      <w:pPr>
        <w:pStyle w:val="Ttulo3"/>
        <w:jc w:val="both"/>
        <w:rPr>
          <w:rFonts w:ascii="Times New Roman" w:eastAsia="Times New Roman" w:hAnsi="Times New Roman" w:cs="Times New Roman"/>
          <w:b/>
          <w:sz w:val="24"/>
          <w:szCs w:val="24"/>
        </w:rPr>
      </w:pPr>
      <w:bookmarkStart w:id="44" w:name="_heading=h.nvk172e5mbu7" w:colFirst="0" w:colLast="0"/>
      <w:bookmarkEnd w:id="44"/>
      <w:r>
        <w:rPr>
          <w:rFonts w:ascii="Times New Roman" w:eastAsia="Times New Roman" w:hAnsi="Times New Roman" w:cs="Times New Roman"/>
          <w:b/>
          <w:sz w:val="24"/>
          <w:szCs w:val="24"/>
        </w:rPr>
        <w:lastRenderedPageBreak/>
        <w:t xml:space="preserve">Artigo </w:t>
      </w:r>
      <w:r w:rsidR="00D35B4E">
        <w:rPr>
          <w:rFonts w:ascii="Times New Roman" w:eastAsia="Times New Roman" w:hAnsi="Times New Roman" w:cs="Times New Roman"/>
          <w:b/>
          <w:sz w:val="24"/>
          <w:szCs w:val="24"/>
        </w:rPr>
        <w:t>42</w:t>
      </w:r>
    </w:p>
    <w:p w14:paraId="5D5CB5E8" w14:textId="77777777" w:rsidR="00AD0D89" w:rsidRDefault="00000000">
      <w:pPr>
        <w:pBdr>
          <w:top w:val="nil"/>
          <w:left w:val="nil"/>
          <w:bottom w:val="nil"/>
          <w:right w:val="nil"/>
          <w:between w:val="nil"/>
        </w:pBdr>
        <w:spacing w:line="276" w:lineRule="auto"/>
        <w:jc w:val="both"/>
        <w:rPr>
          <w:color w:val="000000"/>
        </w:rPr>
      </w:pPr>
      <w:r>
        <w:rPr>
          <w:color w:val="000000"/>
        </w:rPr>
        <w:t xml:space="preserve">Os casos omissos neste Estatuto serão resolvidos pelo Conselho de Administração, </w:t>
      </w:r>
      <w:r>
        <w:rPr>
          <w:b/>
          <w:color w:val="000000"/>
        </w:rPr>
        <w:t>ad referendum</w:t>
      </w:r>
      <w:r>
        <w:rPr>
          <w:color w:val="000000"/>
        </w:rPr>
        <w:t xml:space="preserve"> da Assembleia Geral quando necessário, em conformidade com a legislação vigente, especialmente o Código Civil, a Lei nº 13.019, de 2014, a Lei Distrital nº 4.081, de 2008 e o Decreto Distrital nº 29.870, de 2008 e demais normas aplicáveis às organizações sociais.</w:t>
      </w:r>
    </w:p>
    <w:p w14:paraId="48BB6351" w14:textId="77777777" w:rsidR="00AD0D89" w:rsidRDefault="00AD0D89">
      <w:pPr>
        <w:widowControl w:val="0"/>
        <w:pBdr>
          <w:top w:val="nil"/>
          <w:left w:val="nil"/>
          <w:bottom w:val="nil"/>
          <w:right w:val="nil"/>
          <w:between w:val="nil"/>
        </w:pBdr>
        <w:spacing w:line="276" w:lineRule="auto"/>
        <w:jc w:val="both"/>
        <w:rPr>
          <w:color w:val="000000"/>
        </w:rPr>
      </w:pPr>
    </w:p>
    <w:p w14:paraId="78B44916" w14:textId="2382D7CD" w:rsidR="00AD0D89" w:rsidRDefault="00000000">
      <w:pPr>
        <w:pStyle w:val="Ttulo3"/>
        <w:jc w:val="both"/>
        <w:rPr>
          <w:rFonts w:ascii="Times New Roman" w:eastAsia="Times New Roman" w:hAnsi="Times New Roman" w:cs="Times New Roman"/>
          <w:b/>
          <w:sz w:val="24"/>
          <w:szCs w:val="24"/>
        </w:rPr>
      </w:pPr>
      <w:bookmarkStart w:id="45" w:name="_heading=h.m7hu7n4m32fy" w:colFirst="0" w:colLast="0"/>
      <w:bookmarkEnd w:id="45"/>
      <w:r>
        <w:rPr>
          <w:rFonts w:ascii="Times New Roman" w:eastAsia="Times New Roman" w:hAnsi="Times New Roman" w:cs="Times New Roman"/>
          <w:b/>
          <w:sz w:val="24"/>
          <w:szCs w:val="24"/>
        </w:rPr>
        <w:t xml:space="preserve">Artigo </w:t>
      </w:r>
      <w:r w:rsidR="00032777">
        <w:rPr>
          <w:rFonts w:ascii="Times New Roman" w:eastAsia="Times New Roman" w:hAnsi="Times New Roman" w:cs="Times New Roman"/>
          <w:b/>
          <w:sz w:val="24"/>
          <w:szCs w:val="24"/>
        </w:rPr>
        <w:t>4</w:t>
      </w:r>
      <w:r w:rsidR="00D35B4E">
        <w:rPr>
          <w:rFonts w:ascii="Times New Roman" w:eastAsia="Times New Roman" w:hAnsi="Times New Roman" w:cs="Times New Roman"/>
          <w:b/>
          <w:sz w:val="24"/>
          <w:szCs w:val="24"/>
        </w:rPr>
        <w:t>3</w:t>
      </w:r>
    </w:p>
    <w:p w14:paraId="3764DA90" w14:textId="77777777" w:rsidR="00AD0D89" w:rsidRDefault="00000000">
      <w:pPr>
        <w:pBdr>
          <w:top w:val="nil"/>
          <w:left w:val="nil"/>
          <w:bottom w:val="nil"/>
          <w:right w:val="nil"/>
          <w:between w:val="nil"/>
        </w:pBdr>
        <w:spacing w:line="276" w:lineRule="auto"/>
        <w:jc w:val="both"/>
        <w:rPr>
          <w:color w:val="000000"/>
        </w:rPr>
      </w:pPr>
      <w:r>
        <w:rPr>
          <w:color w:val="000000"/>
        </w:rPr>
        <w:t>Este Estatuto entra em vigor na data de sua aprovação pela Assembleia Geral e registro no cartório competente.</w:t>
      </w:r>
    </w:p>
    <w:p w14:paraId="33218CAC" w14:textId="77777777" w:rsidR="00AD0D89" w:rsidRDefault="00AD0D89">
      <w:pPr>
        <w:widowControl w:val="0"/>
        <w:pBdr>
          <w:top w:val="nil"/>
          <w:left w:val="nil"/>
          <w:bottom w:val="nil"/>
          <w:right w:val="nil"/>
          <w:between w:val="nil"/>
        </w:pBdr>
        <w:spacing w:line="276" w:lineRule="auto"/>
        <w:jc w:val="both"/>
        <w:rPr>
          <w:color w:val="000000"/>
        </w:rPr>
      </w:pPr>
    </w:p>
    <w:p w14:paraId="291E6B77" w14:textId="77777777" w:rsidR="00AD0D89" w:rsidRDefault="00000000">
      <w:pPr>
        <w:pBdr>
          <w:top w:val="nil"/>
          <w:left w:val="nil"/>
          <w:bottom w:val="nil"/>
          <w:right w:val="nil"/>
          <w:between w:val="nil"/>
        </w:pBdr>
        <w:spacing w:line="276" w:lineRule="auto"/>
        <w:jc w:val="both"/>
        <w:rPr>
          <w:color w:val="000000"/>
        </w:rPr>
      </w:pPr>
      <w:r>
        <w:rPr>
          <w:color w:val="000000"/>
        </w:rPr>
        <w:t>Parágrafo 1º. As adequações necessárias à estrutura organizacional deverão ser implementadas no prazo máximo de noventa dias após a aprovação deste Estatuto.</w:t>
      </w:r>
    </w:p>
    <w:p w14:paraId="0F0D8AED" w14:textId="77777777" w:rsidR="00AD0D89" w:rsidRDefault="00AD0D89">
      <w:pPr>
        <w:widowControl w:val="0"/>
        <w:pBdr>
          <w:top w:val="nil"/>
          <w:left w:val="nil"/>
          <w:bottom w:val="nil"/>
          <w:right w:val="nil"/>
          <w:between w:val="nil"/>
        </w:pBdr>
        <w:spacing w:line="276" w:lineRule="auto"/>
        <w:jc w:val="both"/>
        <w:rPr>
          <w:color w:val="000000"/>
        </w:rPr>
      </w:pPr>
    </w:p>
    <w:p w14:paraId="7A037EFE" w14:textId="26E2373D" w:rsidR="00AD0D89" w:rsidRDefault="00000000">
      <w:pPr>
        <w:pBdr>
          <w:top w:val="nil"/>
          <w:left w:val="nil"/>
          <w:bottom w:val="nil"/>
          <w:right w:val="nil"/>
          <w:between w:val="nil"/>
        </w:pBdr>
        <w:spacing w:line="276" w:lineRule="auto"/>
        <w:jc w:val="both"/>
        <w:rPr>
          <w:color w:val="000000"/>
        </w:rPr>
      </w:pPr>
      <w:r>
        <w:rPr>
          <w:color w:val="000000"/>
        </w:rPr>
        <w:t>Parágrafo 2º. O processo de qualificação como organização social poderá ser iniciado após a implementação integral das adequações previstas neste Estatuto e a eleição dos novos órgãos de administração.</w:t>
      </w:r>
    </w:p>
    <w:sectPr w:rsidR="00AD0D89">
      <w:headerReference w:type="default" r:id="rId9"/>
      <w:foot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7BFC2" w14:textId="77777777" w:rsidR="00C71696" w:rsidRDefault="00C71696">
      <w:r>
        <w:separator/>
      </w:r>
    </w:p>
  </w:endnote>
  <w:endnote w:type="continuationSeparator" w:id="0">
    <w:p w14:paraId="43ECE532" w14:textId="77777777" w:rsidR="00C71696" w:rsidRDefault="00C71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EE602467-C34E-7743-95B3-13FA7DCD4C53}"/>
    <w:embedBold r:id="rId2" w:fontKey="{F1C800B5-B9C0-684B-8395-DDB9C1A1AE17}"/>
  </w:font>
  <w:font w:name="Times New Roman">
    <w:panose1 w:val="02020603050405020304"/>
    <w:charset w:val="00"/>
    <w:family w:val="roman"/>
    <w:pitch w:val="variable"/>
    <w:sig w:usb0="E0002EFF" w:usb1="C000785B" w:usb2="00000009" w:usb3="00000000" w:csb0="000001FF" w:csb1="00000000"/>
    <w:embedRegular r:id="rId3" w:fontKey="{348B9B35-ADC8-0B4E-A88E-7A7870F3BCED}"/>
    <w:embedBold r:id="rId4" w:fontKey="{DCE6F96D-DC82-9C4A-A3EE-81C7FDFB1BC2}"/>
    <w:embedItalic r:id="rId5" w:fontKey="{79E48482-BCCF-4F47-9657-8DD30E7E3651}"/>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embedRegular r:id="rId7" w:fontKey="{3727E954-248D-9F4E-8EAA-54452CADF638}"/>
  </w:font>
  <w:font w:name="Georgia">
    <w:panose1 w:val="02040502050405020303"/>
    <w:charset w:val="00"/>
    <w:family w:val="roman"/>
    <w:pitch w:val="variable"/>
    <w:sig w:usb0="00000287" w:usb1="00000000" w:usb2="00000000" w:usb3="00000000" w:csb0="0000009F" w:csb1="00000000"/>
    <w:embedRegular r:id="rId8" w:fontKey="{56814590-26DC-BD4F-A56F-70C15452AC3D}"/>
    <w:embedItalic r:id="rId9" w:fontKey="{9BB8ABAB-C960-264D-A45E-298664299962}"/>
  </w:font>
  <w:font w:name="Calibri">
    <w:panose1 w:val="020F0502020204030204"/>
    <w:charset w:val="00"/>
    <w:family w:val="swiss"/>
    <w:pitch w:val="variable"/>
    <w:sig w:usb0="E4002EFF" w:usb1="C000247B" w:usb2="00000009" w:usb3="00000000" w:csb0="000001FF" w:csb1="00000000"/>
    <w:embedRegular r:id="rId10" w:fontKey="{B7183369-7EEA-EC43-A090-729AAC37876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A39A0" w14:textId="77777777" w:rsidR="00AD0D89" w:rsidRDefault="00AD0D89">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72087" w14:textId="77777777" w:rsidR="00C71696" w:rsidRDefault="00C71696">
      <w:r>
        <w:separator/>
      </w:r>
    </w:p>
  </w:footnote>
  <w:footnote w:type="continuationSeparator" w:id="0">
    <w:p w14:paraId="17D6B67E" w14:textId="77777777" w:rsidR="00C71696" w:rsidRDefault="00C71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3DF4B" w14:textId="77777777" w:rsidR="00AD0D89" w:rsidRDefault="00AD0D89">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7C5428B2"/>
    <w:lvl w:ilvl="0">
      <w:start w:val="1"/>
      <w:numFmt w:val="decimal"/>
      <w:pStyle w:val="Numerada"/>
      <w:lvlText w:val="%1."/>
      <w:lvlJc w:val="left"/>
      <w:pPr>
        <w:tabs>
          <w:tab w:val="num" w:pos="360"/>
        </w:tabs>
        <w:ind w:left="360" w:hanging="360"/>
      </w:pPr>
    </w:lvl>
  </w:abstractNum>
  <w:abstractNum w:abstractNumId="1" w15:restartNumberingAfterBreak="0">
    <w:nsid w:val="4C16353E"/>
    <w:multiLevelType w:val="multilevel"/>
    <w:tmpl w:val="A2840BF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59C5FD8"/>
    <w:multiLevelType w:val="multilevel"/>
    <w:tmpl w:val="16A06766"/>
    <w:lvl w:ilvl="0">
      <w:start w:val="1"/>
      <w:numFmt w:val="bullet"/>
      <w:lvlText w:val="-"/>
      <w:lvlJc w:val="left"/>
      <w:pPr>
        <w:ind w:left="720" w:hanging="360"/>
      </w:pPr>
      <w:rPr>
        <w:rFonts w:ascii="Arial" w:eastAsia="Arial" w:hAnsi="Arial" w:cs="Arial"/>
        <w:b w:val="0"/>
        <w:i w:val="0"/>
        <w:smallCaps w:val="0"/>
        <w:strike w:val="0"/>
        <w:color w:val="000000"/>
        <w:sz w:val="22"/>
        <w:szCs w:val="22"/>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shd w:val="clear" w:color="auto" w:fill="auto"/>
        <w:vertAlign w:val="baseline"/>
      </w:rPr>
    </w:lvl>
  </w:abstractNum>
  <w:abstractNum w:abstractNumId="3" w15:restartNumberingAfterBreak="0">
    <w:nsid w:val="671615D9"/>
    <w:multiLevelType w:val="multilevel"/>
    <w:tmpl w:val="CDF851C8"/>
    <w:lvl w:ilvl="0">
      <w:start w:val="1"/>
      <w:numFmt w:val="decimal"/>
      <w:lvlText w:val="%1."/>
      <w:lvlJc w:val="left"/>
      <w:pPr>
        <w:ind w:left="720" w:hanging="360"/>
      </w:pPr>
      <w:rPr>
        <w:rFonts w:ascii="Arial" w:eastAsia="Arial" w:hAnsi="Arial" w:cs="Arial"/>
        <w:b w:val="0"/>
        <w:i w:val="0"/>
        <w:smallCaps w:val="0"/>
        <w:strike w:val="0"/>
        <w:color w:val="000000"/>
        <w:sz w:val="22"/>
        <w:szCs w:val="22"/>
        <w:shd w:val="clear" w:color="auto" w:fill="auto"/>
        <w:vertAlign w:val="baseline"/>
      </w:rPr>
    </w:lvl>
    <w:lvl w:ilvl="1">
      <w:start w:val="1"/>
      <w:numFmt w:val="decimal"/>
      <w:lvlText w:val="%2."/>
      <w:lvlJc w:val="left"/>
      <w:pPr>
        <w:ind w:left="1080" w:hanging="360"/>
      </w:pPr>
      <w:rPr>
        <w:rFonts w:ascii="Arial" w:eastAsia="Arial" w:hAnsi="Arial" w:cs="Arial"/>
        <w:b w:val="0"/>
        <w:i w:val="0"/>
        <w:smallCaps w:val="0"/>
        <w:strike w:val="0"/>
        <w:color w:val="000000"/>
        <w:sz w:val="22"/>
        <w:szCs w:val="22"/>
        <w:shd w:val="clear" w:color="auto" w:fill="auto"/>
        <w:vertAlign w:val="baseline"/>
      </w:rPr>
    </w:lvl>
    <w:lvl w:ilvl="2">
      <w:start w:val="1"/>
      <w:numFmt w:val="decimal"/>
      <w:lvlText w:val="%3."/>
      <w:lvlJc w:val="left"/>
      <w:pPr>
        <w:ind w:left="1800" w:hanging="360"/>
      </w:pPr>
      <w:rPr>
        <w:rFonts w:ascii="Arial" w:eastAsia="Arial" w:hAnsi="Arial" w:cs="Arial"/>
        <w:b w:val="0"/>
        <w:i w:val="0"/>
        <w:smallCaps w:val="0"/>
        <w:strike w:val="0"/>
        <w:color w:val="000000"/>
        <w:sz w:val="22"/>
        <w:szCs w:val="22"/>
        <w:shd w:val="clear" w:color="auto" w:fill="auto"/>
        <w:vertAlign w:val="baseline"/>
      </w:rPr>
    </w:lvl>
    <w:lvl w:ilvl="3">
      <w:start w:val="1"/>
      <w:numFmt w:val="decimal"/>
      <w:lvlText w:val="%4."/>
      <w:lvlJc w:val="left"/>
      <w:pPr>
        <w:ind w:left="2520" w:hanging="360"/>
      </w:pPr>
      <w:rPr>
        <w:rFonts w:ascii="Arial" w:eastAsia="Arial" w:hAnsi="Arial" w:cs="Arial"/>
        <w:b w:val="0"/>
        <w:i w:val="0"/>
        <w:smallCaps w:val="0"/>
        <w:strike w:val="0"/>
        <w:color w:val="000000"/>
        <w:sz w:val="22"/>
        <w:szCs w:val="22"/>
        <w:shd w:val="clear" w:color="auto" w:fill="auto"/>
        <w:vertAlign w:val="baseline"/>
      </w:rPr>
    </w:lvl>
    <w:lvl w:ilvl="4">
      <w:start w:val="1"/>
      <w:numFmt w:val="decimal"/>
      <w:lvlText w:val="%5."/>
      <w:lvlJc w:val="left"/>
      <w:pPr>
        <w:ind w:left="3240" w:hanging="360"/>
      </w:pPr>
      <w:rPr>
        <w:rFonts w:ascii="Arial" w:eastAsia="Arial" w:hAnsi="Arial" w:cs="Arial"/>
        <w:b w:val="0"/>
        <w:i w:val="0"/>
        <w:smallCaps w:val="0"/>
        <w:strike w:val="0"/>
        <w:color w:val="000000"/>
        <w:sz w:val="22"/>
        <w:szCs w:val="22"/>
        <w:shd w:val="clear" w:color="auto" w:fill="auto"/>
        <w:vertAlign w:val="baseline"/>
      </w:rPr>
    </w:lvl>
    <w:lvl w:ilvl="5">
      <w:start w:val="1"/>
      <w:numFmt w:val="decimal"/>
      <w:lvlText w:val="%6."/>
      <w:lvlJc w:val="left"/>
      <w:pPr>
        <w:ind w:left="3960" w:hanging="360"/>
      </w:pPr>
      <w:rPr>
        <w:rFonts w:ascii="Arial" w:eastAsia="Arial" w:hAnsi="Arial" w:cs="Arial"/>
        <w:b w:val="0"/>
        <w:i w:val="0"/>
        <w:smallCaps w:val="0"/>
        <w:strike w:val="0"/>
        <w:color w:val="000000"/>
        <w:sz w:val="22"/>
        <w:szCs w:val="22"/>
        <w:shd w:val="clear" w:color="auto" w:fill="auto"/>
        <w:vertAlign w:val="baseline"/>
      </w:rPr>
    </w:lvl>
    <w:lvl w:ilvl="6">
      <w:start w:val="1"/>
      <w:numFmt w:val="decimal"/>
      <w:lvlText w:val="%7."/>
      <w:lvlJc w:val="left"/>
      <w:pPr>
        <w:ind w:left="4680" w:hanging="360"/>
      </w:pPr>
      <w:rPr>
        <w:rFonts w:ascii="Arial" w:eastAsia="Arial" w:hAnsi="Arial" w:cs="Arial"/>
        <w:b w:val="0"/>
        <w:i w:val="0"/>
        <w:smallCaps w:val="0"/>
        <w:strike w:val="0"/>
        <w:color w:val="000000"/>
        <w:sz w:val="22"/>
        <w:szCs w:val="22"/>
        <w:shd w:val="clear" w:color="auto" w:fill="auto"/>
        <w:vertAlign w:val="baseline"/>
      </w:rPr>
    </w:lvl>
    <w:lvl w:ilvl="7">
      <w:start w:val="1"/>
      <w:numFmt w:val="decimal"/>
      <w:lvlText w:val="%8."/>
      <w:lvlJc w:val="left"/>
      <w:pPr>
        <w:ind w:left="5400" w:hanging="360"/>
      </w:pPr>
      <w:rPr>
        <w:rFonts w:ascii="Arial" w:eastAsia="Arial" w:hAnsi="Arial" w:cs="Arial"/>
        <w:b w:val="0"/>
        <w:i w:val="0"/>
        <w:smallCaps w:val="0"/>
        <w:strike w:val="0"/>
        <w:color w:val="000000"/>
        <w:sz w:val="22"/>
        <w:szCs w:val="22"/>
        <w:shd w:val="clear" w:color="auto" w:fill="auto"/>
        <w:vertAlign w:val="baseline"/>
      </w:rPr>
    </w:lvl>
    <w:lvl w:ilvl="8">
      <w:start w:val="1"/>
      <w:numFmt w:val="decimal"/>
      <w:lvlText w:val="%9."/>
      <w:lvlJc w:val="left"/>
      <w:pPr>
        <w:ind w:left="6120" w:hanging="360"/>
      </w:pPr>
      <w:rPr>
        <w:rFonts w:ascii="Arial" w:eastAsia="Arial" w:hAnsi="Arial" w:cs="Arial"/>
        <w:b w:val="0"/>
        <w:i w:val="0"/>
        <w:smallCaps w:val="0"/>
        <w:strike w:val="0"/>
        <w:color w:val="000000"/>
        <w:sz w:val="22"/>
        <w:szCs w:val="22"/>
        <w:shd w:val="clear" w:color="auto" w:fill="auto"/>
        <w:vertAlign w:val="baseline"/>
      </w:rPr>
    </w:lvl>
  </w:abstractNum>
  <w:num w:numId="1" w16cid:durableId="2023047898">
    <w:abstractNumId w:val="2"/>
  </w:num>
  <w:num w:numId="2" w16cid:durableId="88159863">
    <w:abstractNumId w:val="3"/>
  </w:num>
  <w:num w:numId="3" w16cid:durableId="1944217417">
    <w:abstractNumId w:val="1"/>
  </w:num>
  <w:num w:numId="4" w16cid:durableId="1450589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D89"/>
    <w:rsid w:val="00032777"/>
    <w:rsid w:val="0046046A"/>
    <w:rsid w:val="00497C2C"/>
    <w:rsid w:val="00642939"/>
    <w:rsid w:val="00675D4E"/>
    <w:rsid w:val="00750D99"/>
    <w:rsid w:val="007C027A"/>
    <w:rsid w:val="009A4F4D"/>
    <w:rsid w:val="00AD0D89"/>
    <w:rsid w:val="00C20061"/>
    <w:rsid w:val="00C71696"/>
    <w:rsid w:val="00D35B4E"/>
    <w:rsid w:val="00F3077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CA0BE"/>
  <w15:docId w15:val="{8F219E45-60B4-4ED1-B2C4-6573D6FE8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PT"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pBdr>
        <w:top w:val="nil"/>
        <w:left w:val="nil"/>
        <w:bottom w:val="nil"/>
        <w:right w:val="nil"/>
        <w:between w:val="nil"/>
      </w:pBdr>
      <w:spacing w:before="400" w:after="120" w:line="276" w:lineRule="auto"/>
      <w:outlineLvl w:val="0"/>
    </w:pPr>
    <w:rPr>
      <w:rFonts w:ascii="Arial" w:eastAsia="Arial" w:hAnsi="Arial" w:cs="Arial"/>
      <w:color w:val="000000"/>
      <w:sz w:val="40"/>
      <w:szCs w:val="40"/>
    </w:rPr>
  </w:style>
  <w:style w:type="paragraph" w:styleId="Ttulo2">
    <w:name w:val="heading 2"/>
    <w:basedOn w:val="Normal"/>
    <w:next w:val="Normal"/>
    <w:uiPriority w:val="9"/>
    <w:unhideWhenUsed/>
    <w:qFormat/>
    <w:pPr>
      <w:keepNext/>
      <w:keepLines/>
      <w:pBdr>
        <w:top w:val="nil"/>
        <w:left w:val="nil"/>
        <w:bottom w:val="nil"/>
        <w:right w:val="nil"/>
        <w:between w:val="nil"/>
      </w:pBdr>
      <w:spacing w:before="360" w:after="120" w:line="276" w:lineRule="auto"/>
      <w:outlineLvl w:val="1"/>
    </w:pPr>
    <w:rPr>
      <w:rFonts w:ascii="Arial" w:eastAsia="Arial" w:hAnsi="Arial" w:cs="Arial"/>
      <w:color w:val="000000"/>
      <w:sz w:val="32"/>
      <w:szCs w:val="32"/>
    </w:rPr>
  </w:style>
  <w:style w:type="paragraph" w:styleId="Ttulo3">
    <w:name w:val="heading 3"/>
    <w:basedOn w:val="Normal"/>
    <w:next w:val="Normal"/>
    <w:uiPriority w:val="9"/>
    <w:unhideWhenUsed/>
    <w:qFormat/>
    <w:pPr>
      <w:keepNext/>
      <w:keepLines/>
      <w:pBdr>
        <w:top w:val="nil"/>
        <w:left w:val="nil"/>
        <w:bottom w:val="nil"/>
        <w:right w:val="nil"/>
        <w:between w:val="nil"/>
      </w:pBdr>
      <w:spacing w:before="320" w:after="80" w:line="276" w:lineRule="auto"/>
      <w:outlineLvl w:val="2"/>
    </w:pPr>
    <w:rPr>
      <w:rFonts w:ascii="Arial" w:eastAsia="Arial" w:hAnsi="Arial" w:cs="Arial"/>
      <w:color w:val="434343"/>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CabealhoeRodap">
    <w:name w:val="Cabeçalho e Rodapé"/>
    <w:pPr>
      <w:tabs>
        <w:tab w:val="right" w:pos="9020"/>
      </w:tabs>
    </w:pPr>
    <w:rPr>
      <w:rFonts w:ascii="Helvetica Neue" w:hAnsi="Helvetica Neue" w:cs="Arial Unicode MS"/>
      <w:color w:val="000000"/>
      <w14:textOutline w14:w="0" w14:cap="flat" w14:cmpd="sng" w14:algn="ctr">
        <w14:noFill/>
        <w14:prstDash w14:val="solid"/>
        <w14:bevel/>
      </w14:textOutline>
    </w:rPr>
  </w:style>
  <w:style w:type="paragraph" w:customStyle="1" w:styleId="Corpo">
    <w:name w:val="Corpo"/>
    <w:pPr>
      <w:spacing w:line="276" w:lineRule="auto"/>
    </w:pPr>
    <w:rPr>
      <w:rFonts w:ascii="Arial" w:hAnsi="Arial" w:cs="Arial Unicode MS"/>
      <w:color w:val="000000"/>
      <w:sz w:val="22"/>
      <w:szCs w:val="22"/>
      <w:u w:color="000000"/>
      <w14:textOutline w14:w="0" w14:cap="flat" w14:cmpd="sng" w14:algn="ctr">
        <w14:noFill/>
        <w14:prstDash w14:val="solid"/>
        <w14:bevel/>
      </w14:textOutline>
    </w:rPr>
  </w:style>
  <w:style w:type="paragraph" w:styleId="Textodenotaderodap">
    <w:name w:val="footnote text"/>
    <w:rPr>
      <w:rFonts w:ascii="Arial" w:eastAsia="Arial" w:hAnsi="Arial" w:cs="Arial"/>
      <w:color w:val="000000"/>
      <w:u w:color="000000"/>
    </w:rPr>
  </w:style>
  <w:style w:type="character" w:customStyle="1" w:styleId="Hyperlink0">
    <w:name w:val="Hyperlink.0"/>
    <w:basedOn w:val="Hyperlink"/>
    <w:rPr>
      <w:outline w:val="0"/>
      <w:color w:val="0000FF"/>
      <w:u w:val="single" w:color="0000FF"/>
    </w:rPr>
  </w:style>
  <w:style w:type="paragraph" w:styleId="NormalWeb">
    <w:name w:val="Normal (Web)"/>
    <w:pPr>
      <w:spacing w:before="100" w:after="100"/>
    </w:pPr>
    <w:rPr>
      <w:color w:val="000000"/>
      <w:u w:color="000000"/>
    </w:rPr>
  </w:style>
  <w:style w:type="numbering" w:customStyle="1" w:styleId="EstiloImportado1">
    <w:name w:val="Estilo Importado 1"/>
  </w:style>
  <w:style w:type="numbering" w:customStyle="1" w:styleId="EstiloImportado2">
    <w:name w:val="Estilo Importado 2"/>
  </w:style>
  <w:style w:type="paragraph" w:customStyle="1" w:styleId="Label">
    <w:name w:val="Label"/>
    <w:pPr>
      <w:suppressAutoHyphens/>
      <w:outlineLvl w:val="0"/>
    </w:pPr>
    <w:rPr>
      <w:rFonts w:ascii="Cambria" w:eastAsia="Cambria" w:hAnsi="Cambria" w:cs="Cambria"/>
      <w:color w:val="000000"/>
      <w:sz w:val="36"/>
      <w:szCs w:val="36"/>
      <w14:textOutline w14:w="12700" w14:cap="flat" w14:cmpd="sng" w14:algn="ctr">
        <w14:noFill/>
        <w14:prstDash w14:val="solid"/>
        <w14:miter w14:lim="400000"/>
      </w14:textOutline>
    </w:rPr>
  </w:style>
  <w:style w:type="character" w:styleId="Refdecomentrio">
    <w:name w:val="annotation reference"/>
    <w:basedOn w:val="Fontepargpadro"/>
    <w:uiPriority w:val="99"/>
    <w:semiHidden/>
    <w:unhideWhenUsed/>
    <w:rsid w:val="002435A0"/>
    <w:rPr>
      <w:sz w:val="16"/>
      <w:szCs w:val="16"/>
    </w:rPr>
  </w:style>
  <w:style w:type="paragraph" w:styleId="Textodecomentrio">
    <w:name w:val="annotation text"/>
    <w:basedOn w:val="Normal"/>
    <w:link w:val="TextodecomentrioChar"/>
    <w:uiPriority w:val="99"/>
    <w:unhideWhenUsed/>
    <w:rsid w:val="002435A0"/>
    <w:rPr>
      <w:sz w:val="20"/>
      <w:szCs w:val="20"/>
    </w:rPr>
  </w:style>
  <w:style w:type="character" w:customStyle="1" w:styleId="TextodecomentrioChar">
    <w:name w:val="Texto de comentário Char"/>
    <w:basedOn w:val="Fontepargpadro"/>
    <w:link w:val="Textodecomentrio"/>
    <w:uiPriority w:val="99"/>
    <w:rsid w:val="002435A0"/>
    <w:rPr>
      <w:lang w:val="en-US" w:eastAsia="en-US"/>
    </w:rPr>
  </w:style>
  <w:style w:type="paragraph" w:styleId="Assuntodocomentrio">
    <w:name w:val="annotation subject"/>
    <w:basedOn w:val="Textodecomentrio"/>
    <w:next w:val="Textodecomentrio"/>
    <w:link w:val="AssuntodocomentrioChar"/>
    <w:uiPriority w:val="99"/>
    <w:semiHidden/>
    <w:unhideWhenUsed/>
    <w:rsid w:val="002435A0"/>
    <w:rPr>
      <w:b/>
      <w:bCs/>
    </w:rPr>
  </w:style>
  <w:style w:type="character" w:customStyle="1" w:styleId="AssuntodocomentrioChar">
    <w:name w:val="Assunto do comentário Char"/>
    <w:basedOn w:val="TextodecomentrioChar"/>
    <w:link w:val="Assuntodocomentrio"/>
    <w:uiPriority w:val="99"/>
    <w:semiHidden/>
    <w:rsid w:val="002435A0"/>
    <w:rPr>
      <w:b/>
      <w:bCs/>
      <w:lang w:val="en-US"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umerada">
    <w:name w:val="List Number"/>
    <w:basedOn w:val="Normal"/>
    <w:uiPriority w:val="99"/>
    <w:unhideWhenUsed/>
    <w:rsid w:val="007C027A"/>
    <w:pPr>
      <w:numPr>
        <w:numId w:val="4"/>
      </w:numPr>
      <w:tabs>
        <w:tab w:val="clear" w:pos="360"/>
      </w:tabs>
      <w:spacing w:after="200" w:line="276" w:lineRule="auto"/>
      <w:ind w:left="0" w:firstLine="0"/>
      <w:contextualSpacing/>
    </w:pPr>
    <w:rPr>
      <w:rFonts w:asciiTheme="minorHAnsi" w:eastAsiaTheme="minorEastAsia" w:hAnsiTheme="minorHAnsi"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eYwfZyRrW2GJu2ZIZqiRZWv+QQ==">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</go:docsCustomData>
</go:gDocsCustomXmlDataStorage>
</file>

<file path=customXml/itemProps1.xml><?xml version="1.0" encoding="utf-8"?>
<ds:datastoreItem xmlns:ds="http://schemas.openxmlformats.org/officeDocument/2006/customXml" ds:itemID="{3FBF8585-7DA2-4C04-A2A4-E07507297D1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6998</Words>
  <Characters>37791</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 Tróccoli Júnior</dc:creator>
  <cp:lastModifiedBy>Ricardo Sampaio</cp:lastModifiedBy>
  <cp:revision>3</cp:revision>
  <dcterms:created xsi:type="dcterms:W3CDTF">2025-10-18T15:40:00Z</dcterms:created>
  <dcterms:modified xsi:type="dcterms:W3CDTF">2025-10-31T10:25:00Z</dcterms:modified>
</cp:coreProperties>
</file>